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78" w:rsidRPr="004F6578" w:rsidRDefault="004F6578" w:rsidP="004F6578">
      <w:pPr>
        <w:rPr>
          <w:rStyle w:val="Intenzivensklic"/>
          <w:rFonts w:ascii="Arial" w:hAnsi="Arial" w:cs="Arial"/>
          <w:sz w:val="24"/>
          <w:szCs w:val="24"/>
        </w:rPr>
      </w:pPr>
      <w:bookmarkStart w:id="0" w:name="_GoBack"/>
      <w:r w:rsidRPr="004F6578">
        <w:rPr>
          <w:rStyle w:val="Intenzivensklic"/>
          <w:rFonts w:ascii="Arial" w:hAnsi="Arial" w:cs="Arial"/>
          <w:sz w:val="24"/>
          <w:szCs w:val="24"/>
        </w:rPr>
        <w:t>1101F PRESEČIŠČA STOŽNIC</w:t>
      </w:r>
    </w:p>
    <w:bookmarkEnd w:id="0"/>
    <w:p w:rsidR="004F6578" w:rsidRPr="004F6578" w:rsidRDefault="004F6578" w:rsidP="004F6578">
      <w:pPr>
        <w:rPr>
          <w:rFonts w:ascii="Arial" w:hAnsi="Arial" w:cs="Arial"/>
          <w:b/>
          <w:sz w:val="24"/>
          <w:szCs w:val="24"/>
        </w:rPr>
      </w:pPr>
    </w:p>
    <w:p w:rsidR="004F6578" w:rsidRPr="004F6578" w:rsidRDefault="004F6578" w:rsidP="004F6578">
      <w:pPr>
        <w:pStyle w:val="imalignleft"/>
        <w:rPr>
          <w:rFonts w:ascii="Arial" w:hAnsi="Arial" w:cs="Arial"/>
          <w:i/>
        </w:rPr>
      </w:pPr>
      <w:r w:rsidRPr="004F6578">
        <w:rPr>
          <w:rStyle w:val="ff3"/>
          <w:rFonts w:ascii="Arial" w:hAnsi="Arial" w:cs="Arial"/>
          <w:i/>
        </w:rPr>
        <w:t>Z uporabo svojih zapiskov in virov se uči o presečiščih stožnic. Ko meniš, da že nekaj znaš, reši naloge, napiši rešitve v sestavek in ga vstavi v svoj listovnik. Rešitev moraš natančno zapisati (vključno s celotnim postopkom).</w:t>
      </w:r>
    </w:p>
    <w:p w:rsidR="004F6578" w:rsidRPr="004F6578" w:rsidRDefault="004F6578" w:rsidP="004F6578">
      <w:pPr>
        <w:pStyle w:val="Odstavekseznama"/>
        <w:ind w:left="1440"/>
        <w:rPr>
          <w:rFonts w:ascii="Arial" w:hAnsi="Arial" w:cs="Arial"/>
          <w:i/>
          <w:color w:val="1F497D" w:themeColor="text2"/>
          <w:sz w:val="24"/>
          <w:szCs w:val="24"/>
          <w:u w:val="single"/>
        </w:rPr>
      </w:pPr>
    </w:p>
    <w:p w:rsidR="004F6578" w:rsidRPr="004F6578" w:rsidRDefault="004F6578" w:rsidP="004F6578">
      <w:pPr>
        <w:pStyle w:val="Odstavekseznama"/>
        <w:numPr>
          <w:ilvl w:val="0"/>
          <w:numId w:val="14"/>
        </w:numPr>
        <w:spacing w:after="0" w:line="360" w:lineRule="auto"/>
        <w:jc w:val="both"/>
        <w:rPr>
          <w:rFonts w:ascii="Arial" w:hAnsi="Arial" w:cs="Arial"/>
          <w:color w:val="C00000"/>
          <w:sz w:val="24"/>
          <w:szCs w:val="24"/>
        </w:rPr>
      </w:pPr>
      <w:r w:rsidRPr="004F6578">
        <w:rPr>
          <w:rFonts w:ascii="Arial" w:hAnsi="Arial" w:cs="Arial"/>
          <w:color w:val="C00000"/>
          <w:sz w:val="24"/>
          <w:szCs w:val="24"/>
        </w:rPr>
        <w:t xml:space="preserve">Izračunaj presečišča krivulj </w:t>
      </w:r>
      <m:oMath>
        <m:sSup>
          <m:sSupPr>
            <m:ctrlPr>
              <w:rPr>
                <w:rFonts w:ascii="Cambria Math" w:hAnsi="Cambria Math" w:cs="Arial"/>
                <w:i/>
                <w:color w:val="C00000"/>
                <w:sz w:val="24"/>
                <w:szCs w:val="24"/>
              </w:rPr>
            </m:ctrlPr>
          </m:sSupPr>
          <m:e>
            <m:r>
              <w:rPr>
                <w:rFonts w:ascii="Cambria Math" w:hAnsi="Cambria Math" w:cs="Arial"/>
                <w:color w:val="C00000"/>
                <w:sz w:val="24"/>
                <w:szCs w:val="24"/>
              </w:rPr>
              <m:t>x</m:t>
            </m:r>
          </m:e>
          <m:sup>
            <m:r>
              <w:rPr>
                <w:rFonts w:ascii="Cambria Math" w:hAnsi="Cambria Math" w:cs="Arial"/>
                <w:color w:val="C00000"/>
                <w:sz w:val="24"/>
                <w:szCs w:val="24"/>
              </w:rPr>
              <m:t>2</m:t>
            </m:r>
          </m:sup>
        </m:sSup>
        <m:r>
          <w:rPr>
            <w:rFonts w:ascii="Cambria Math" w:hAnsi="Cambria Math" w:cs="Arial"/>
            <w:color w:val="C00000"/>
            <w:sz w:val="24"/>
            <w:szCs w:val="24"/>
          </w:rPr>
          <m:t>+</m:t>
        </m:r>
        <m:sSup>
          <m:sSupPr>
            <m:ctrlPr>
              <w:rPr>
                <w:rFonts w:ascii="Cambria Math" w:hAnsi="Cambria Math" w:cs="Arial"/>
                <w:i/>
                <w:color w:val="C00000"/>
                <w:sz w:val="24"/>
                <w:szCs w:val="24"/>
              </w:rPr>
            </m:ctrlPr>
          </m:sSupPr>
          <m:e>
            <m:r>
              <w:rPr>
                <w:rFonts w:ascii="Cambria Math" w:hAnsi="Cambria Math" w:cs="Arial"/>
                <w:color w:val="C00000"/>
                <w:sz w:val="24"/>
                <w:szCs w:val="24"/>
              </w:rPr>
              <m:t>y</m:t>
            </m:r>
          </m:e>
          <m:sup>
            <m:r>
              <w:rPr>
                <w:rFonts w:ascii="Cambria Math" w:hAnsi="Cambria Math" w:cs="Arial"/>
                <w:color w:val="C00000"/>
                <w:sz w:val="24"/>
                <w:szCs w:val="24"/>
              </w:rPr>
              <m:t>2</m:t>
            </m:r>
          </m:sup>
        </m:sSup>
        <m:r>
          <w:rPr>
            <w:rFonts w:ascii="Cambria Math" w:hAnsi="Cambria Math" w:cs="Arial"/>
            <w:color w:val="C00000"/>
            <w:sz w:val="24"/>
            <w:szCs w:val="24"/>
          </w:rPr>
          <m:t>=3</m:t>
        </m:r>
      </m:oMath>
      <w:r w:rsidRPr="004F6578">
        <w:rPr>
          <w:rFonts w:ascii="Arial" w:hAnsi="Arial" w:cs="Arial"/>
          <w:color w:val="C00000"/>
          <w:sz w:val="24"/>
          <w:szCs w:val="24"/>
        </w:rPr>
        <w:t xml:space="preserve"> in </w:t>
      </w:r>
      <m:oMath>
        <m:sSup>
          <m:sSupPr>
            <m:ctrlPr>
              <w:rPr>
                <w:rFonts w:ascii="Cambria Math" w:hAnsi="Cambria Math" w:cs="Arial"/>
                <w:i/>
                <w:color w:val="C00000"/>
                <w:sz w:val="24"/>
                <w:szCs w:val="24"/>
              </w:rPr>
            </m:ctrlPr>
          </m:sSupPr>
          <m:e>
            <m:r>
              <w:rPr>
                <w:rFonts w:ascii="Cambria Math" w:hAnsi="Cambria Math" w:cs="Arial"/>
                <w:color w:val="C00000"/>
                <w:sz w:val="24"/>
                <w:szCs w:val="24"/>
              </w:rPr>
              <m:t>3x</m:t>
            </m:r>
          </m:e>
          <m:sup>
            <m:r>
              <w:rPr>
                <w:rFonts w:ascii="Cambria Math" w:hAnsi="Cambria Math" w:cs="Arial"/>
                <w:color w:val="C00000"/>
                <w:sz w:val="24"/>
                <w:szCs w:val="24"/>
              </w:rPr>
              <m:t>2</m:t>
            </m:r>
          </m:sup>
        </m:sSup>
        <m:r>
          <w:rPr>
            <w:rFonts w:ascii="Cambria Math" w:hAnsi="Cambria Math" w:cs="Arial"/>
            <w:color w:val="C00000"/>
            <w:sz w:val="24"/>
            <w:szCs w:val="24"/>
          </w:rPr>
          <m:t>-4</m:t>
        </m:r>
        <m:sSup>
          <m:sSupPr>
            <m:ctrlPr>
              <w:rPr>
                <w:rFonts w:ascii="Cambria Math" w:hAnsi="Cambria Math" w:cs="Arial"/>
                <w:i/>
                <w:color w:val="C00000"/>
                <w:sz w:val="24"/>
                <w:szCs w:val="24"/>
              </w:rPr>
            </m:ctrlPr>
          </m:sSupPr>
          <m:e>
            <m:r>
              <w:rPr>
                <w:rFonts w:ascii="Cambria Math" w:hAnsi="Cambria Math" w:cs="Arial"/>
                <w:color w:val="C00000"/>
                <w:sz w:val="24"/>
                <w:szCs w:val="24"/>
              </w:rPr>
              <m:t>y</m:t>
            </m:r>
          </m:e>
          <m:sup>
            <m:r>
              <w:rPr>
                <w:rFonts w:ascii="Cambria Math" w:hAnsi="Cambria Math" w:cs="Arial"/>
                <w:color w:val="C00000"/>
                <w:sz w:val="24"/>
                <w:szCs w:val="24"/>
              </w:rPr>
              <m:t>2</m:t>
            </m:r>
          </m:sup>
        </m:sSup>
        <m:r>
          <w:rPr>
            <w:rFonts w:ascii="Cambria Math" w:hAnsi="Cambria Math" w:cs="Arial"/>
            <w:color w:val="C00000"/>
            <w:sz w:val="24"/>
            <w:szCs w:val="24"/>
          </w:rPr>
          <m:t>=16.</m:t>
        </m:r>
      </m:oMath>
      <w:r w:rsidRPr="004F6578">
        <w:rPr>
          <w:rFonts w:ascii="Arial" w:hAnsi="Arial" w:cs="Arial"/>
          <w:color w:val="C00000"/>
          <w:sz w:val="24"/>
          <w:szCs w:val="24"/>
        </w:rPr>
        <w:t xml:space="preserve"> </w:t>
      </w:r>
    </w:p>
    <w:p w:rsidR="004F6578" w:rsidRPr="004F6578" w:rsidRDefault="004F6578" w:rsidP="004F6578">
      <w:pPr>
        <w:pStyle w:val="Odstavekseznama"/>
        <w:numPr>
          <w:ilvl w:val="0"/>
          <w:numId w:val="14"/>
        </w:numPr>
        <w:spacing w:after="0" w:line="360" w:lineRule="auto"/>
        <w:jc w:val="both"/>
        <w:rPr>
          <w:rFonts w:ascii="Arial" w:hAnsi="Arial" w:cs="Arial"/>
          <w:color w:val="0070C0"/>
          <w:sz w:val="24"/>
          <w:szCs w:val="24"/>
        </w:rPr>
      </w:pPr>
      <w:r w:rsidRPr="004F6578">
        <w:rPr>
          <w:rFonts w:ascii="Arial" w:hAnsi="Arial" w:cs="Arial"/>
          <w:color w:val="0070C0"/>
          <w:sz w:val="24"/>
          <w:szCs w:val="24"/>
        </w:rPr>
        <w:t xml:space="preserve">Izračunaj ploščino pravokotnika, katerega oglišča so presečišča krivulj </w:t>
      </w:r>
      <m:oMath>
        <m:f>
          <m:fPr>
            <m:ctrlPr>
              <w:rPr>
                <w:rFonts w:ascii="Cambria Math" w:hAnsi="Cambria Math" w:cs="Arial"/>
                <w:i/>
                <w:color w:val="0070C0"/>
                <w:sz w:val="24"/>
                <w:szCs w:val="24"/>
              </w:rPr>
            </m:ctrlPr>
          </m:fPr>
          <m:num>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num>
          <m:den>
            <m:r>
              <w:rPr>
                <w:rFonts w:ascii="Cambria Math" w:hAnsi="Cambria Math" w:cs="Arial"/>
                <w:color w:val="0070C0"/>
                <w:sz w:val="24"/>
                <w:szCs w:val="24"/>
              </w:rPr>
              <m:t>100</m:t>
            </m:r>
          </m:den>
        </m:f>
        <m:r>
          <w:rPr>
            <w:rFonts w:ascii="Cambria Math" w:hAnsi="Cambria Math" w:cs="Arial"/>
            <w:color w:val="0070C0"/>
            <w:sz w:val="24"/>
            <w:szCs w:val="24"/>
          </w:rPr>
          <m:t>+</m:t>
        </m:r>
        <m:f>
          <m:fPr>
            <m:ctrlPr>
              <w:rPr>
                <w:rFonts w:ascii="Cambria Math" w:hAnsi="Cambria Math" w:cs="Arial"/>
                <w:i/>
                <w:color w:val="0070C0"/>
                <w:sz w:val="24"/>
                <w:szCs w:val="24"/>
              </w:rPr>
            </m:ctrlPr>
          </m:fPr>
          <m:num>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num>
          <m:den>
            <m:r>
              <w:rPr>
                <w:rFonts w:ascii="Cambria Math" w:hAnsi="Cambria Math" w:cs="Arial"/>
                <w:color w:val="0070C0"/>
                <w:sz w:val="24"/>
                <w:szCs w:val="24"/>
              </w:rPr>
              <m:t>25</m:t>
            </m:r>
          </m:den>
        </m:f>
        <m:r>
          <w:rPr>
            <w:rFonts w:ascii="Cambria Math" w:hAnsi="Cambria Math" w:cs="Arial"/>
            <w:color w:val="0070C0"/>
            <w:sz w:val="24"/>
            <w:szCs w:val="24"/>
          </w:rPr>
          <m:t>=1</m:t>
        </m:r>
      </m:oMath>
      <w:r w:rsidRPr="004F6578">
        <w:rPr>
          <w:rFonts w:ascii="Arial" w:hAnsi="Arial" w:cs="Arial"/>
          <w:color w:val="0070C0"/>
          <w:sz w:val="24"/>
          <w:szCs w:val="24"/>
        </w:rPr>
        <w:t xml:space="preserve"> in </w:t>
      </w: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=52</m:t>
        </m:r>
      </m:oMath>
      <w:r w:rsidRPr="004F6578">
        <w:rPr>
          <w:rFonts w:ascii="Arial" w:hAnsi="Arial" w:cs="Arial"/>
          <w:color w:val="0070C0"/>
          <w:sz w:val="24"/>
          <w:szCs w:val="24"/>
        </w:rPr>
        <w:t>.</w:t>
      </w:r>
    </w:p>
    <w:p w:rsidR="004F6578" w:rsidRPr="004F6578" w:rsidRDefault="004F6578" w:rsidP="004F6578">
      <w:pPr>
        <w:pStyle w:val="Odstavekseznama"/>
        <w:numPr>
          <w:ilvl w:val="0"/>
          <w:numId w:val="14"/>
        </w:numPr>
        <w:spacing w:after="0" w:line="360" w:lineRule="auto"/>
        <w:jc w:val="both"/>
        <w:rPr>
          <w:rFonts w:ascii="Arial" w:hAnsi="Arial" w:cs="Arial"/>
          <w:color w:val="0070C0"/>
          <w:sz w:val="24"/>
          <w:szCs w:val="24"/>
        </w:rPr>
      </w:pPr>
      <w:r w:rsidRPr="004F6578">
        <w:rPr>
          <w:rFonts w:ascii="Arial" w:hAnsi="Arial" w:cs="Arial"/>
          <w:color w:val="0070C0"/>
          <w:sz w:val="24"/>
          <w:szCs w:val="24"/>
        </w:rPr>
        <w:t xml:space="preserve">Izračunaj presečišča krivulj </w:t>
      </w:r>
      <m:oMath>
        <m:sSup>
          <m:sSupPr>
            <m:ctrlPr>
              <w:rPr>
                <w:rFonts w:ascii="Cambria Math" w:hAnsi="Cambria Math" w:cs="Arial"/>
                <w:i/>
                <w:color w:val="0070C0"/>
                <w:sz w:val="24"/>
                <w:szCs w:val="24"/>
              </w:rPr>
            </m:ctrlPr>
          </m:sSupPr>
          <m:e>
            <m:r>
              <w:rPr>
                <w:rFonts w:ascii="Cambria Math" w:hAnsi="Cambria Math" w:cs="Arial"/>
                <w:color w:val="0070C0"/>
                <w:sz w:val="24"/>
                <w:szCs w:val="24"/>
              </w:rPr>
              <m:t>9x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-18x+2y+3=0</m:t>
        </m:r>
      </m:oMath>
      <w:r w:rsidRPr="004F6578">
        <w:rPr>
          <w:rFonts w:ascii="Arial" w:hAnsi="Arial" w:cs="Arial"/>
          <w:color w:val="0070C0"/>
          <w:sz w:val="24"/>
          <w:szCs w:val="24"/>
        </w:rPr>
        <w:t xml:space="preserve">  in </w:t>
      </w:r>
      <m:oMath>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-4x-2y+5=0</m:t>
        </m:r>
      </m:oMath>
      <w:r w:rsidRPr="004F6578">
        <w:rPr>
          <w:rFonts w:ascii="Arial" w:hAnsi="Arial" w:cs="Arial"/>
          <w:color w:val="0070C0"/>
          <w:sz w:val="24"/>
          <w:szCs w:val="24"/>
        </w:rPr>
        <w:t>. Krivulji čim natančneje nariši v koordinatni sistem in označi presečišča.</w:t>
      </w:r>
    </w:p>
    <w:p w:rsidR="004F6578" w:rsidRPr="004F6578" w:rsidRDefault="004F6578" w:rsidP="004F6578">
      <w:pPr>
        <w:numPr>
          <w:ilvl w:val="0"/>
          <w:numId w:val="14"/>
        </w:numPr>
        <w:spacing w:after="0" w:line="360" w:lineRule="auto"/>
        <w:rPr>
          <w:rFonts w:ascii="Arial" w:hAnsi="Arial" w:cs="Arial"/>
          <w:color w:val="0070C0"/>
          <w:sz w:val="24"/>
          <w:szCs w:val="24"/>
        </w:rPr>
      </w:pPr>
      <w:r w:rsidRPr="004F6578">
        <w:rPr>
          <w:rFonts w:ascii="Arial" w:hAnsi="Arial" w:cs="Arial"/>
          <w:color w:val="0070C0"/>
          <w:sz w:val="24"/>
          <w:szCs w:val="24"/>
        </w:rPr>
        <w:t xml:space="preserve">Izračunaj presečišča krivulje </w:t>
      </w:r>
      <m:oMath>
        <m:sSup>
          <m:sSupPr>
            <m:ctrlPr>
              <w:rPr>
                <w:rFonts w:ascii="Cambria Math" w:hAnsi="Cambria Math" w:cs="Arial"/>
                <w:i/>
                <w:color w:val="0070C0"/>
                <w:sz w:val="24"/>
                <w:szCs w:val="24"/>
              </w:rPr>
            </m:ctrlPr>
          </m:sSupPr>
          <m:e>
            <m:r>
              <w:rPr>
                <w:rFonts w:ascii="Cambria Math" w:hAnsi="Cambria Math" w:cs="Arial"/>
                <w:color w:val="0070C0"/>
                <w:sz w:val="24"/>
                <w:szCs w:val="24"/>
              </w:rPr>
              <m:t>4x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-8x+4y+4=0</m:t>
        </m:r>
      </m:oMath>
      <w:r w:rsidRPr="004F6578">
        <w:rPr>
          <w:rFonts w:ascii="Arial" w:hAnsi="Arial" w:cs="Arial"/>
          <w:color w:val="0070C0"/>
          <w:sz w:val="24"/>
          <w:szCs w:val="24"/>
        </w:rPr>
        <w:t xml:space="preserve"> z abscisno in ordinatno osjo. Nariši čim bolj natančno sliko.</w:t>
      </w:r>
    </w:p>
    <w:p w:rsidR="004F6578" w:rsidRPr="004F6578" w:rsidRDefault="004F6578" w:rsidP="004F6578">
      <w:pPr>
        <w:numPr>
          <w:ilvl w:val="0"/>
          <w:numId w:val="14"/>
        </w:numPr>
        <w:spacing w:after="0" w:line="360" w:lineRule="auto"/>
        <w:jc w:val="both"/>
        <w:rPr>
          <w:rFonts w:ascii="Arial" w:hAnsi="Arial" w:cs="Arial"/>
          <w:color w:val="00B050"/>
          <w:sz w:val="24"/>
          <w:szCs w:val="24"/>
        </w:rPr>
      </w:pPr>
      <w:r w:rsidRPr="004F6578">
        <w:rPr>
          <w:rFonts w:ascii="Arial" w:hAnsi="Arial" w:cs="Arial"/>
          <w:color w:val="00B050"/>
          <w:sz w:val="24"/>
          <w:szCs w:val="24"/>
        </w:rPr>
        <w:t xml:space="preserve">Izračunaj presečišča krivulje </w:t>
      </w:r>
      <m:oMath>
        <m:f>
          <m:fPr>
            <m:ctrlPr>
              <w:rPr>
                <w:rFonts w:ascii="Cambria Math" w:hAnsi="Cambria Math" w:cs="Arial"/>
                <w:color w:val="00B050"/>
                <w:sz w:val="24"/>
                <w:szCs w:val="24"/>
              </w:rPr>
            </m:ctrlPr>
          </m:fPr>
          <m:num>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(x-2)</m:t>
                </m:r>
              </m:e>
              <m:sup>
                <m:r>
                  <m:rPr>
                    <m:sty m:val="p"/>
                  </m:rPr>
                  <w:rPr>
                    <w:rFonts w:ascii="Cambria Math" w:hAnsi="Cambria Math" w:cs="Arial"/>
                    <w:color w:val="00B050"/>
                    <w:sz w:val="24"/>
                    <w:szCs w:val="24"/>
                  </w:rPr>
                  <m:t>2</m:t>
                </m:r>
              </m:sup>
            </m:sSup>
          </m:num>
          <m:den>
            <m:r>
              <m:rPr>
                <m:sty m:val="p"/>
              </m:rPr>
              <w:rPr>
                <w:rFonts w:ascii="Cambria Math" w:hAnsi="Cambria Math" w:cs="Arial"/>
                <w:color w:val="00B050"/>
                <w:sz w:val="24"/>
                <w:szCs w:val="24"/>
              </w:rPr>
              <m:t>9</m:t>
            </m:r>
          </m:den>
        </m:f>
        <m:r>
          <m:rPr>
            <m:sty m:val="p"/>
          </m:rPr>
          <w:rPr>
            <w:rFonts w:ascii="Cambria Math" w:hAnsi="Cambria Math" w:cs="Arial"/>
            <w:color w:val="00B050"/>
            <w:sz w:val="24"/>
            <w:szCs w:val="24"/>
          </w:rPr>
          <m:t>-</m:t>
        </m:r>
        <m:f>
          <m:fPr>
            <m:ctrlPr>
              <w:rPr>
                <w:rFonts w:ascii="Cambria Math" w:hAnsi="Cambria Math" w:cs="Arial"/>
                <w:color w:val="00B050"/>
                <w:sz w:val="24"/>
                <w:szCs w:val="24"/>
              </w:rPr>
            </m:ctrlPr>
          </m:fPr>
          <m:num>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(y+1)</m:t>
                </m:r>
              </m:e>
              <m:sup>
                <m:r>
                  <m:rPr>
                    <m:sty m:val="p"/>
                  </m:rPr>
                  <w:rPr>
                    <w:rFonts w:ascii="Cambria Math" w:hAnsi="Cambria Math" w:cs="Arial"/>
                    <w:color w:val="00B050"/>
                    <w:sz w:val="24"/>
                    <w:szCs w:val="24"/>
                  </w:rPr>
                  <m:t>2</m:t>
                </m:r>
              </m:sup>
            </m:sSup>
          </m:num>
          <m:den>
            <m:r>
              <m:rPr>
                <m:sty m:val="p"/>
              </m:rPr>
              <w:rPr>
                <w:rFonts w:ascii="Cambria Math" w:hAnsi="Cambria Math" w:cs="Arial"/>
                <w:color w:val="00B050"/>
                <w:sz w:val="24"/>
                <w:szCs w:val="24"/>
              </w:rPr>
              <m:t>4</m:t>
            </m:r>
          </m:den>
        </m:f>
        <m:r>
          <w:rPr>
            <w:rFonts w:ascii="Cambria Math" w:hAnsi="Cambria Math" w:cs="Arial"/>
            <w:color w:val="00B050"/>
            <w:sz w:val="24"/>
            <w:szCs w:val="24"/>
          </w:rPr>
          <m:t>=1</m:t>
        </m:r>
      </m:oMath>
      <w:r w:rsidRPr="004F6578">
        <w:rPr>
          <w:rFonts w:ascii="Arial" w:hAnsi="Arial" w:cs="Arial"/>
          <w:color w:val="00B050"/>
          <w:sz w:val="24"/>
          <w:szCs w:val="24"/>
        </w:rPr>
        <w:t xml:space="preserve"> z abscisno in ordinatno osjo.</w:t>
      </w:r>
    </w:p>
    <w:p w:rsidR="004F6578" w:rsidRPr="004F6578" w:rsidRDefault="004F6578" w:rsidP="004F6578">
      <w:pPr>
        <w:pStyle w:val="Odstavekseznama"/>
        <w:numPr>
          <w:ilvl w:val="0"/>
          <w:numId w:val="14"/>
        </w:numPr>
        <w:overflowPunct w:val="0"/>
        <w:autoSpaceDE w:val="0"/>
        <w:autoSpaceDN w:val="0"/>
        <w:adjustRightInd w:val="0"/>
        <w:spacing w:after="0" w:line="360" w:lineRule="auto"/>
        <w:textAlignment w:val="baseline"/>
        <w:rPr>
          <w:rFonts w:ascii="Arial" w:hAnsi="Arial" w:cs="Arial"/>
          <w:i/>
          <w:color w:val="00B050"/>
          <w:sz w:val="24"/>
          <w:szCs w:val="24"/>
          <w:u w:val="single"/>
        </w:rPr>
      </w:pPr>
      <w:r w:rsidRPr="004F6578">
        <w:rPr>
          <w:rFonts w:ascii="Arial" w:hAnsi="Arial" w:cs="Arial"/>
          <w:color w:val="00B050"/>
          <w:sz w:val="24"/>
          <w:szCs w:val="24"/>
        </w:rPr>
        <w:t>V literaturi poišči ali sestavi sam tri naloge, v katerih boš uporabil enačbi dveh stožnic.</w:t>
      </w:r>
    </w:p>
    <w:p w:rsidR="004F6578" w:rsidRPr="004F6578" w:rsidRDefault="004F6578" w:rsidP="004F6578">
      <w:pPr>
        <w:ind w:left="708"/>
        <w:rPr>
          <w:rFonts w:ascii="Arial" w:hAnsi="Arial" w:cs="Arial"/>
          <w:color w:val="1F497D" w:themeColor="text2"/>
          <w:position w:val="-28"/>
          <w:sz w:val="24"/>
          <w:szCs w:val="24"/>
        </w:rPr>
      </w:pPr>
    </w:p>
    <w:p w:rsidR="004F6578" w:rsidRPr="004F6578" w:rsidRDefault="004F6578" w:rsidP="004F6578">
      <w:pPr>
        <w:ind w:left="360"/>
        <w:rPr>
          <w:rStyle w:val="ff5"/>
          <w:rFonts w:ascii="Arial" w:hAnsi="Arial" w:cs="Arial"/>
          <w:i/>
          <w:sz w:val="24"/>
          <w:szCs w:val="24"/>
        </w:rPr>
      </w:pPr>
      <w:r w:rsidRPr="004F6578">
        <w:rPr>
          <w:rStyle w:val="ff5"/>
          <w:rFonts w:ascii="Arial" w:hAnsi="Arial" w:cs="Arial"/>
          <w:i/>
          <w:sz w:val="24"/>
          <w:szCs w:val="24"/>
        </w:rPr>
        <w:t>Naloge lahko prepišeš iz katerekoli literature, ki jo moraš ob nalogi navesti, lahko pa je naloga tvoje avtorsko delo, kar še posebej označi. Pri zapisu maturitetnih nalog moraš napisati rok in leto (lahko celotni datum), ko je bila naloga objavljena.</w:t>
      </w:r>
    </w:p>
    <w:p w:rsidR="004F6578" w:rsidRPr="004F6578" w:rsidRDefault="004F6578" w:rsidP="004F6578">
      <w:pPr>
        <w:ind w:left="360"/>
        <w:rPr>
          <w:rStyle w:val="ff5"/>
          <w:rFonts w:ascii="Arial" w:hAnsi="Arial" w:cs="Arial"/>
          <w:i/>
          <w:sz w:val="24"/>
          <w:szCs w:val="24"/>
        </w:rPr>
      </w:pPr>
    </w:p>
    <w:p w:rsidR="004F6578" w:rsidRPr="004F6578" w:rsidRDefault="004F6578" w:rsidP="004F6578">
      <w:pPr>
        <w:ind w:left="360"/>
        <w:rPr>
          <w:rStyle w:val="ff5"/>
          <w:rFonts w:ascii="Arial" w:hAnsi="Arial" w:cs="Arial"/>
          <w:i/>
          <w:sz w:val="24"/>
          <w:szCs w:val="24"/>
        </w:rPr>
      </w:pPr>
    </w:p>
    <w:p w:rsidR="004F6578" w:rsidRPr="004F6578" w:rsidRDefault="004F6578" w:rsidP="004F6578">
      <w:pPr>
        <w:ind w:left="360"/>
        <w:rPr>
          <w:rStyle w:val="ff5"/>
          <w:rFonts w:ascii="Arial" w:hAnsi="Arial" w:cs="Arial"/>
          <w:i/>
          <w:sz w:val="24"/>
          <w:szCs w:val="24"/>
        </w:rPr>
      </w:pPr>
    </w:p>
    <w:p w:rsidR="004F6578" w:rsidRPr="004F6578" w:rsidRDefault="004F6578" w:rsidP="004F6578">
      <w:pPr>
        <w:ind w:left="360"/>
        <w:rPr>
          <w:rFonts w:ascii="Arial" w:hAnsi="Arial" w:cs="Arial"/>
          <w:sz w:val="24"/>
          <w:szCs w:val="24"/>
        </w:rPr>
      </w:pPr>
      <w:r w:rsidRPr="004F6578">
        <w:rPr>
          <w:rStyle w:val="ff5"/>
          <w:rFonts w:ascii="Arial" w:hAnsi="Arial" w:cs="Arial"/>
          <w:sz w:val="24"/>
          <w:szCs w:val="24"/>
        </w:rPr>
        <w:t>Pomagaj si s programom dinamične geometrije.</w:t>
      </w:r>
    </w:p>
    <w:p w:rsidR="004F6578" w:rsidRPr="004F6578" w:rsidRDefault="004F6578" w:rsidP="004F6578">
      <w:pPr>
        <w:rPr>
          <w:rFonts w:ascii="Arial" w:hAnsi="Arial" w:cs="Arial"/>
          <w:b/>
          <w:sz w:val="24"/>
          <w:szCs w:val="24"/>
          <w:u w:val="single"/>
        </w:rPr>
      </w:pPr>
      <w:r w:rsidRPr="004F6578">
        <w:rPr>
          <w:rFonts w:ascii="Arial" w:hAnsi="Arial" w:cs="Arial"/>
          <w:b/>
          <w:sz w:val="24"/>
          <w:szCs w:val="24"/>
          <w:u w:val="single"/>
        </w:rPr>
        <w:br w:type="page"/>
      </w:r>
    </w:p>
    <w:p w:rsidR="004F6578" w:rsidRPr="004F6578" w:rsidRDefault="004F6578" w:rsidP="004F6578">
      <w:pPr>
        <w:rPr>
          <w:rFonts w:ascii="Arial" w:hAnsi="Arial" w:cs="Arial"/>
          <w:b/>
          <w:sz w:val="24"/>
          <w:szCs w:val="24"/>
          <w:u w:val="single"/>
        </w:rPr>
      </w:pPr>
    </w:p>
    <w:p w:rsidR="004F6578" w:rsidRPr="004F6578" w:rsidRDefault="004F6578" w:rsidP="004F6578">
      <w:pPr>
        <w:rPr>
          <w:rFonts w:ascii="Arial" w:hAnsi="Arial" w:cs="Arial"/>
          <w:b/>
          <w:sz w:val="24"/>
          <w:szCs w:val="24"/>
          <w:u w:val="single"/>
        </w:rPr>
      </w:pPr>
    </w:p>
    <w:p w:rsidR="004F6578" w:rsidRPr="004F6578" w:rsidRDefault="004F6578" w:rsidP="004F6578">
      <w:pPr>
        <w:rPr>
          <w:rStyle w:val="Intenzivensklic"/>
          <w:rFonts w:ascii="Arial" w:hAnsi="Arial" w:cs="Arial"/>
          <w:sz w:val="24"/>
          <w:szCs w:val="24"/>
        </w:rPr>
      </w:pPr>
      <w:r w:rsidRPr="004F6578">
        <w:rPr>
          <w:rStyle w:val="Intenzivensklic"/>
          <w:rFonts w:ascii="Arial" w:hAnsi="Arial" w:cs="Arial"/>
          <w:sz w:val="24"/>
          <w:szCs w:val="24"/>
        </w:rPr>
        <w:t>1101G TANGENTE STOŽNIC</w:t>
      </w: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i/>
          <w:sz w:val="24"/>
          <w:szCs w:val="24"/>
        </w:rPr>
      </w:pPr>
      <w:r w:rsidRPr="004F6578">
        <w:rPr>
          <w:rStyle w:val="ff3"/>
          <w:rFonts w:ascii="Arial" w:hAnsi="Arial" w:cs="Arial"/>
          <w:i/>
          <w:sz w:val="24"/>
          <w:szCs w:val="24"/>
        </w:rPr>
        <w:t xml:space="preserve">Z uporabo svojih zapiskov in virov se uči o tangentah stožnic. Ko meniš, da že nekaj znaš, reši naloge, napiši rešitve v sestavek in ga vstavi v svoj listovnik. </w:t>
      </w:r>
      <w:r w:rsidRPr="004F6578">
        <w:rPr>
          <w:rStyle w:val="ff4"/>
          <w:rFonts w:ascii="Arial" w:hAnsi="Arial" w:cs="Arial"/>
          <w:i/>
          <w:sz w:val="24"/>
          <w:szCs w:val="24"/>
        </w:rPr>
        <w:t>Rešitev moraš natančno zapisati (vključno s celotnim postopkom).</w:t>
      </w:r>
    </w:p>
    <w:p w:rsidR="004F6578" w:rsidRPr="004F6578" w:rsidRDefault="004F6578" w:rsidP="004F6578">
      <w:pPr>
        <w:pStyle w:val="Odstavekseznama"/>
        <w:rPr>
          <w:rStyle w:val="Intenzivensklic"/>
          <w:rFonts w:ascii="Arial" w:hAnsi="Arial" w:cs="Arial"/>
          <w:sz w:val="24"/>
          <w:szCs w:val="24"/>
        </w:rPr>
      </w:pP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Zapiši enačbo tangente na  krožnico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=4</m:t>
        </m:r>
      </m:oMath>
      <w:r w:rsidRPr="004F6578">
        <w:rPr>
          <w:rFonts w:ascii="Arial" w:hAnsi="Arial" w:cs="Arial"/>
          <w:color w:val="00B050"/>
          <w:sz w:val="24"/>
          <w:szCs w:val="24"/>
        </w:rPr>
        <w:t xml:space="preserve"> v točki </w:t>
      </w:r>
      <m:oMath>
        <m:r>
          <w:rPr>
            <w:rFonts w:ascii="Cambria Math" w:hAnsi="Cambria Math" w:cs="Arial"/>
            <w:color w:val="00B050"/>
            <w:sz w:val="24"/>
            <w:szCs w:val="24"/>
          </w:rPr>
          <m:t>A(</m:t>
        </m:r>
        <m:sSub>
          <m:sSubPr>
            <m:ctrlPr>
              <w:rPr>
                <w:rFonts w:ascii="Cambria Math" w:hAnsi="Cambria Math" w:cs="Arial"/>
                <w:i/>
                <w:color w:val="00B050"/>
                <w:sz w:val="24"/>
                <w:szCs w:val="24"/>
              </w:rPr>
            </m:ctrlPr>
          </m:sSubPr>
          <m:e>
            <m:r>
              <w:rPr>
                <w:rFonts w:ascii="Cambria Math" w:hAnsi="Cambria Math" w:cs="Arial"/>
                <w:color w:val="00B050"/>
                <w:sz w:val="24"/>
                <w:szCs w:val="24"/>
              </w:rPr>
              <m:t>x</m:t>
            </m:r>
          </m:e>
          <m:sub>
            <m:r>
              <w:rPr>
                <w:rFonts w:ascii="Cambria Math" w:hAnsi="Cambria Math" w:cs="Arial"/>
                <w:color w:val="00B050"/>
                <w:sz w:val="24"/>
                <w:szCs w:val="24"/>
              </w:rPr>
              <m:t>0</m:t>
            </m:r>
          </m:sub>
        </m:sSub>
        <m:r>
          <w:rPr>
            <w:rFonts w:ascii="Cambria Math" w:hAnsi="Cambria Math" w:cs="Arial"/>
            <w:color w:val="00B050"/>
            <w:sz w:val="24"/>
            <w:szCs w:val="24"/>
          </w:rPr>
          <m:t>,</m:t>
        </m:r>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3</m:t>
            </m:r>
          </m:e>
        </m:rad>
        <m:r>
          <w:rPr>
            <w:rFonts w:ascii="Cambria Math" w:hAnsi="Cambria Math" w:cs="Arial"/>
            <w:color w:val="00B050"/>
            <w:sz w:val="24"/>
            <w:szCs w:val="24"/>
          </w:rPr>
          <m:t>)</m:t>
        </m:r>
      </m:oMath>
      <w:r w:rsidRPr="004F6578">
        <w:rPr>
          <w:rFonts w:ascii="Arial" w:hAnsi="Arial" w:cs="Arial"/>
          <w:color w:val="00B050"/>
          <w:sz w:val="24"/>
          <w:szCs w:val="24"/>
        </w:rPr>
        <w:t>, ki leži na krožnici.</w:t>
      </w: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i/>
          <w:color w:val="00B050"/>
          <w:sz w:val="24"/>
          <w:szCs w:val="24"/>
          <w:u w:val="single"/>
        </w:rPr>
      </w:pPr>
      <w:r w:rsidRPr="004F6578">
        <w:rPr>
          <w:rFonts w:ascii="Arial" w:hAnsi="Arial" w:cs="Arial"/>
          <w:color w:val="00B050"/>
          <w:sz w:val="24"/>
          <w:szCs w:val="24"/>
        </w:rPr>
        <w:t xml:space="preserve">Zapiši enačbi tangent iz točke </w:t>
      </w:r>
      <m:oMath>
        <m:r>
          <w:rPr>
            <w:rFonts w:ascii="Cambria Math" w:hAnsi="Cambria Math" w:cs="Arial"/>
            <w:color w:val="00B050"/>
            <w:sz w:val="24"/>
            <w:szCs w:val="24"/>
          </w:rPr>
          <m:t>A</m:t>
        </m:r>
        <m:d>
          <m:dPr>
            <m:ctrlPr>
              <w:rPr>
                <w:rFonts w:ascii="Cambria Math" w:hAnsi="Cambria Math" w:cs="Arial"/>
                <w:i/>
                <w:color w:val="00B050"/>
                <w:sz w:val="24"/>
                <w:szCs w:val="24"/>
              </w:rPr>
            </m:ctrlPr>
          </m:dPr>
          <m:e>
            <m:r>
              <w:rPr>
                <w:rFonts w:ascii="Cambria Math" w:hAnsi="Cambria Math" w:cs="Arial"/>
                <w:color w:val="00B050"/>
                <w:sz w:val="24"/>
                <w:szCs w:val="24"/>
              </w:rPr>
              <m:t>5,5</m:t>
            </m:r>
          </m:e>
        </m:d>
      </m:oMath>
      <w:r w:rsidRPr="004F6578">
        <w:rPr>
          <w:rFonts w:ascii="Arial" w:hAnsi="Arial" w:cs="Arial"/>
          <w:color w:val="00B050"/>
          <w:sz w:val="24"/>
          <w:szCs w:val="24"/>
        </w:rPr>
        <w:t xml:space="preserve"> na krožnico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=49</m:t>
        </m:r>
      </m:oMath>
      <w:r w:rsidRPr="004F6578">
        <w:rPr>
          <w:rFonts w:ascii="Arial" w:hAnsi="Arial" w:cs="Arial"/>
          <w:color w:val="00B050"/>
          <w:sz w:val="24"/>
          <w:szCs w:val="24"/>
        </w:rPr>
        <w:t>.</w:t>
      </w:r>
      <w:r w:rsidRPr="004F6578">
        <w:rPr>
          <w:rFonts w:ascii="Arial" w:hAnsi="Arial" w:cs="Arial"/>
          <w:i/>
          <w:color w:val="00B050"/>
          <w:sz w:val="24"/>
          <w:szCs w:val="24"/>
          <w:u w:val="single"/>
        </w:rPr>
        <w:t xml:space="preserve"> </w:t>
      </w: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Za krožnico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-16=0</m:t>
        </m:r>
      </m:oMath>
      <w:r w:rsidRPr="004F6578">
        <w:rPr>
          <w:rFonts w:ascii="Arial" w:hAnsi="Arial" w:cs="Arial"/>
          <w:color w:val="00B050"/>
          <w:sz w:val="24"/>
          <w:szCs w:val="24"/>
        </w:rPr>
        <w:t xml:space="preserve"> zapiši enačbi tangent, vzporednih premici </w:t>
      </w:r>
      <m:oMath>
        <m:r>
          <w:rPr>
            <w:rFonts w:ascii="Cambria Math" w:hAnsi="Cambria Math" w:cs="Arial"/>
            <w:color w:val="00B050"/>
            <w:sz w:val="24"/>
            <w:szCs w:val="24"/>
          </w:rPr>
          <m:t>5x-12y-8=0</m:t>
        </m:r>
      </m:oMath>
      <w:r w:rsidRPr="004F6578">
        <w:rPr>
          <w:rFonts w:ascii="Arial" w:hAnsi="Arial" w:cs="Arial"/>
          <w:color w:val="00B050"/>
          <w:sz w:val="24"/>
          <w:szCs w:val="24"/>
        </w:rPr>
        <w:t>.</w:t>
      </w: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Zapiši enačbi tangent na hiperbolo </w:t>
      </w:r>
      <m:oMath>
        <m:r>
          <w:rPr>
            <w:rFonts w:ascii="Cambria Math" w:hAnsi="Cambria Math" w:cs="Arial"/>
            <w:color w:val="00B050"/>
            <w:sz w:val="24"/>
            <w:szCs w:val="24"/>
          </w:rPr>
          <m:t>9</m:t>
        </m:r>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-25</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=225</m:t>
        </m:r>
      </m:oMath>
      <w:r w:rsidRPr="004F6578">
        <w:rPr>
          <w:rFonts w:ascii="Arial" w:hAnsi="Arial" w:cs="Arial"/>
          <w:color w:val="00B050"/>
          <w:sz w:val="24"/>
          <w:szCs w:val="24"/>
        </w:rPr>
        <w:t xml:space="preserve">, ki sta vzporedni premici </w:t>
      </w:r>
      <m:oMath>
        <m:r>
          <w:rPr>
            <w:rFonts w:ascii="Cambria Math" w:hAnsi="Cambria Math" w:cs="Arial"/>
            <w:color w:val="00B050"/>
            <w:sz w:val="24"/>
            <w:szCs w:val="24"/>
          </w:rPr>
          <m:t>x+y-5=0</m:t>
        </m:r>
      </m:oMath>
      <w:r w:rsidRPr="004F6578">
        <w:rPr>
          <w:rFonts w:ascii="Arial" w:hAnsi="Arial" w:cs="Arial"/>
          <w:color w:val="00B050"/>
          <w:sz w:val="24"/>
          <w:szCs w:val="24"/>
        </w:rPr>
        <w:t>. Izračunaj še dotikališči na hiperboli.</w:t>
      </w: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Parabola </w:t>
      </w:r>
      <m:oMath>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=2px</m:t>
        </m:r>
      </m:oMath>
      <w:r w:rsidRPr="004F6578">
        <w:rPr>
          <w:rFonts w:ascii="Arial" w:hAnsi="Arial" w:cs="Arial"/>
          <w:color w:val="00B050"/>
          <w:sz w:val="24"/>
          <w:szCs w:val="24"/>
        </w:rPr>
        <w:t xml:space="preserve"> ima tangento </w:t>
      </w:r>
      <m:oMath>
        <m:r>
          <w:rPr>
            <w:rFonts w:ascii="Cambria Math" w:hAnsi="Cambria Math" w:cs="Arial"/>
            <w:color w:val="00B050"/>
            <w:sz w:val="24"/>
            <w:szCs w:val="24"/>
          </w:rPr>
          <m:t xml:space="preserve">4x-6y+9=0.  </m:t>
        </m:r>
      </m:oMath>
      <w:r w:rsidRPr="004F6578">
        <w:rPr>
          <w:rFonts w:ascii="Arial" w:hAnsi="Arial" w:cs="Arial"/>
          <w:color w:val="00B050"/>
          <w:sz w:val="24"/>
          <w:szCs w:val="24"/>
        </w:rPr>
        <w:t>Zapiši enačbo parabole in izračunaj dotikališče.</w:t>
      </w:r>
    </w:p>
    <w:p w:rsidR="004F6578" w:rsidRPr="004F6578" w:rsidRDefault="004F6578" w:rsidP="004F6578">
      <w:pPr>
        <w:pStyle w:val="Odstavekseznama"/>
        <w:numPr>
          <w:ilvl w:val="0"/>
          <w:numId w:val="16"/>
        </w:numPr>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Izračunaj parameter </w:t>
      </w:r>
      <m:oMath>
        <m:r>
          <w:rPr>
            <w:rFonts w:ascii="Cambria Math" w:hAnsi="Cambria Math" w:cs="Arial"/>
            <w:color w:val="00B050"/>
            <w:sz w:val="24"/>
            <w:szCs w:val="24"/>
          </w:rPr>
          <m:t xml:space="preserve">a </m:t>
        </m:r>
      </m:oMath>
      <w:r w:rsidRPr="004F6578">
        <w:rPr>
          <w:rFonts w:ascii="Arial" w:hAnsi="Arial" w:cs="Arial"/>
          <w:color w:val="00B050"/>
          <w:sz w:val="24"/>
          <w:szCs w:val="24"/>
        </w:rPr>
        <w:t xml:space="preserve">tako, da bo premica </w:t>
      </w:r>
      <m:oMath>
        <m:r>
          <w:rPr>
            <w:rFonts w:ascii="Cambria Math" w:hAnsi="Cambria Math" w:cs="Arial"/>
            <w:color w:val="00B050"/>
            <w:sz w:val="24"/>
            <w:szCs w:val="24"/>
          </w:rPr>
          <m:t>x-y+1=0</m:t>
        </m:r>
      </m:oMath>
      <w:r w:rsidRPr="004F6578">
        <w:rPr>
          <w:rFonts w:ascii="Arial" w:hAnsi="Arial" w:cs="Arial"/>
          <w:color w:val="00B050"/>
          <w:sz w:val="24"/>
          <w:szCs w:val="24"/>
        </w:rPr>
        <w:t xml:space="preserve"> tangenta krivulje:</w:t>
      </w:r>
    </w:p>
    <w:p w:rsidR="004F6578" w:rsidRPr="004F6578" w:rsidRDefault="004F6578" w:rsidP="004F6578">
      <w:pPr>
        <w:pStyle w:val="Odstavekseznama"/>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a.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=a,</m:t>
        </m:r>
      </m:oMath>
    </w:p>
    <w:p w:rsidR="004F6578" w:rsidRPr="004F6578" w:rsidRDefault="004F6578" w:rsidP="004F6578">
      <w:pPr>
        <w:pStyle w:val="Odstavekseznama"/>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b. </w:t>
      </w:r>
      <m:oMath>
        <m:r>
          <w:rPr>
            <w:rFonts w:ascii="Cambria Math" w:hAnsi="Cambria Math" w:cs="Arial"/>
            <w:color w:val="00B050"/>
            <w:sz w:val="24"/>
            <w:szCs w:val="24"/>
          </w:rPr>
          <m:t>2</m:t>
        </m:r>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+3</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=a,</m:t>
        </m:r>
      </m:oMath>
    </w:p>
    <w:p w:rsidR="004F6578" w:rsidRPr="004F6578" w:rsidRDefault="004F6578" w:rsidP="004F6578">
      <w:pPr>
        <w:pStyle w:val="Odstavekseznama"/>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c.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=a</m:t>
        </m:r>
      </m:oMath>
      <w:r w:rsidRPr="004F6578">
        <w:rPr>
          <w:rFonts w:ascii="Arial" w:hAnsi="Arial" w:cs="Arial"/>
          <w:color w:val="00B050"/>
          <w:sz w:val="24"/>
          <w:szCs w:val="24"/>
        </w:rPr>
        <w:t>,</w:t>
      </w:r>
    </w:p>
    <w:p w:rsidR="004F6578" w:rsidRPr="004F6578" w:rsidRDefault="004F6578" w:rsidP="004F6578">
      <w:pPr>
        <w:pStyle w:val="Odstavekseznama"/>
        <w:spacing w:before="100" w:beforeAutospacing="1" w:after="100" w:afterAutospacing="1" w:line="360" w:lineRule="auto"/>
        <w:ind w:left="426"/>
        <w:rPr>
          <w:rFonts w:ascii="Arial" w:hAnsi="Arial" w:cs="Arial"/>
          <w:color w:val="00B050"/>
          <w:sz w:val="24"/>
          <w:szCs w:val="24"/>
        </w:rPr>
      </w:pPr>
      <w:r w:rsidRPr="004F6578">
        <w:rPr>
          <w:rFonts w:ascii="Arial" w:hAnsi="Arial" w:cs="Arial"/>
          <w:color w:val="00B050"/>
          <w:sz w:val="24"/>
          <w:szCs w:val="24"/>
        </w:rPr>
        <w:t xml:space="preserve">č. </w:t>
      </w:r>
      <m:oMath>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=ax</m:t>
        </m:r>
      </m:oMath>
      <w:r w:rsidRPr="004F6578">
        <w:rPr>
          <w:rFonts w:ascii="Arial" w:hAnsi="Arial" w:cs="Arial"/>
          <w:color w:val="00B050"/>
          <w:sz w:val="24"/>
          <w:szCs w:val="24"/>
        </w:rPr>
        <w:t>.</w:t>
      </w:r>
    </w:p>
    <w:p w:rsidR="004F6578" w:rsidRPr="004F6578" w:rsidRDefault="004F6578" w:rsidP="004F6578">
      <w:pPr>
        <w:spacing w:before="100" w:beforeAutospacing="1" w:after="100" w:afterAutospacing="1"/>
        <w:ind w:left="66"/>
        <w:rPr>
          <w:rFonts w:ascii="Arial" w:hAnsi="Arial" w:cs="Arial"/>
          <w:color w:val="0070C0"/>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p>
    <w:p w:rsidR="004F6578" w:rsidRPr="004F6578" w:rsidRDefault="004F6578" w:rsidP="004F6578">
      <w:pPr>
        <w:ind w:left="360"/>
        <w:rPr>
          <w:rFonts w:ascii="Arial" w:hAnsi="Arial" w:cs="Arial"/>
          <w:i/>
          <w:sz w:val="24"/>
          <w:szCs w:val="24"/>
        </w:rPr>
      </w:pPr>
      <w:r w:rsidRPr="004F6578">
        <w:rPr>
          <w:rStyle w:val="ff5"/>
          <w:rFonts w:ascii="Arial" w:hAnsi="Arial" w:cs="Arial"/>
          <w:i/>
          <w:sz w:val="24"/>
          <w:szCs w:val="24"/>
        </w:rPr>
        <w:t>.</w:t>
      </w:r>
    </w:p>
    <w:p w:rsidR="004F6578" w:rsidRPr="004F6578" w:rsidRDefault="004F6578" w:rsidP="004F6578">
      <w:pPr>
        <w:rPr>
          <w:rStyle w:val="Intenzivensklic"/>
          <w:rFonts w:ascii="Arial" w:hAnsi="Arial" w:cs="Arial"/>
          <w:sz w:val="24"/>
          <w:szCs w:val="24"/>
        </w:rPr>
      </w:pPr>
    </w:p>
    <w:p w:rsidR="004F6578" w:rsidRPr="004F6578" w:rsidRDefault="004F6578" w:rsidP="004F6578">
      <w:pPr>
        <w:rPr>
          <w:rStyle w:val="Intenzivensklic"/>
          <w:rFonts w:ascii="Arial" w:hAnsi="Arial" w:cs="Arial"/>
          <w:sz w:val="24"/>
          <w:szCs w:val="24"/>
        </w:rPr>
      </w:pPr>
      <w:r w:rsidRPr="004F6578">
        <w:rPr>
          <w:rStyle w:val="Intenzivensklic"/>
          <w:rFonts w:ascii="Arial" w:hAnsi="Arial" w:cs="Arial"/>
          <w:sz w:val="24"/>
          <w:szCs w:val="24"/>
        </w:rPr>
        <w:t>1101H POVEZAVA STOŽNIC(ZAKLJUČNA NALOGA)</w:t>
      </w:r>
    </w:p>
    <w:p w:rsidR="004F6578" w:rsidRPr="004F6578" w:rsidRDefault="004F6578" w:rsidP="004F6578">
      <w:pPr>
        <w:rPr>
          <w:rStyle w:val="Intenzivensklic"/>
          <w:rFonts w:ascii="Arial" w:hAnsi="Arial" w:cs="Arial"/>
          <w:i/>
          <w:sz w:val="24"/>
          <w:szCs w:val="24"/>
        </w:rPr>
      </w:pPr>
    </w:p>
    <w:p w:rsidR="004F6578" w:rsidRPr="004F6578" w:rsidRDefault="004F6578" w:rsidP="004F6578">
      <w:pPr>
        <w:rPr>
          <w:rFonts w:ascii="Arial" w:hAnsi="Arial" w:cs="Arial"/>
          <w:b/>
          <w:i/>
          <w:sz w:val="24"/>
          <w:szCs w:val="24"/>
        </w:rPr>
      </w:pPr>
      <w:r w:rsidRPr="004F6578">
        <w:rPr>
          <w:rStyle w:val="ff3"/>
          <w:rFonts w:ascii="Arial" w:hAnsi="Arial" w:cs="Arial"/>
          <w:i/>
          <w:sz w:val="24"/>
          <w:szCs w:val="24"/>
        </w:rPr>
        <w:t>Z uporabo svojih zapiskov in virov ponovi o stožnicah. Ko meniš, da že znaš, reši naloge, napiši rešitve v sestavek in ga vstavi v svoj listovnik. Rešitev moraš natančno zapisati (vključno s celotnim postopkom).</w:t>
      </w:r>
    </w:p>
    <w:p w:rsidR="004F6578" w:rsidRPr="004F6578" w:rsidRDefault="004F6578" w:rsidP="004F6578">
      <w:pPr>
        <w:pStyle w:val="Odstavekseznama"/>
        <w:rPr>
          <w:rFonts w:ascii="Arial" w:hAnsi="Arial" w:cs="Arial"/>
          <w:i/>
          <w:sz w:val="24"/>
          <w:szCs w:val="24"/>
          <w:u w:val="single"/>
        </w:rPr>
      </w:pPr>
    </w:p>
    <w:p w:rsidR="004F6578" w:rsidRPr="004F6578" w:rsidRDefault="004F6578" w:rsidP="004F6578">
      <w:pPr>
        <w:numPr>
          <w:ilvl w:val="0"/>
          <w:numId w:val="15"/>
        </w:numPr>
        <w:spacing w:after="0" w:line="360" w:lineRule="auto"/>
        <w:ind w:left="426"/>
        <w:jc w:val="both"/>
        <w:rPr>
          <w:rFonts w:ascii="Arial" w:hAnsi="Arial" w:cs="Arial"/>
          <w:color w:val="0070C0"/>
          <w:sz w:val="24"/>
          <w:szCs w:val="24"/>
        </w:rPr>
      </w:pPr>
      <w:r w:rsidRPr="004F6578">
        <w:rPr>
          <w:rFonts w:ascii="Arial" w:hAnsi="Arial" w:cs="Arial"/>
          <w:color w:val="0070C0"/>
          <w:sz w:val="24"/>
          <w:szCs w:val="24"/>
        </w:rPr>
        <w:t xml:space="preserve">Napiši enačbo elipse, ki ima isto središče kot krožnica </w:t>
      </w: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-2x+4y-31=0</m:t>
        </m:r>
      </m:oMath>
      <w:r w:rsidRPr="004F6578">
        <w:rPr>
          <w:rFonts w:ascii="Arial" w:hAnsi="Arial" w:cs="Arial"/>
          <w:color w:val="0070C0"/>
          <w:sz w:val="24"/>
          <w:szCs w:val="24"/>
        </w:rPr>
        <w:t xml:space="preserve"> in velja, da je velika polos elipse za 7 večja od radija krožnice ter je mala polos  devetkrat tolikšna kot je vrednost prve koordinate središča elipse. </w:t>
      </w:r>
    </w:p>
    <w:p w:rsidR="004F6578" w:rsidRPr="004F6578" w:rsidRDefault="004F6578" w:rsidP="004F6578">
      <w:pPr>
        <w:numPr>
          <w:ilvl w:val="0"/>
          <w:numId w:val="15"/>
        </w:numPr>
        <w:spacing w:after="0" w:line="360" w:lineRule="auto"/>
        <w:ind w:left="426"/>
        <w:jc w:val="both"/>
        <w:rPr>
          <w:rFonts w:ascii="Arial" w:hAnsi="Arial" w:cs="Arial"/>
          <w:color w:val="0070C0"/>
          <w:sz w:val="24"/>
          <w:szCs w:val="24"/>
        </w:rPr>
      </w:pPr>
      <w:r w:rsidRPr="004F6578">
        <w:rPr>
          <w:rFonts w:ascii="Arial" w:hAnsi="Arial" w:cs="Arial"/>
          <w:color w:val="0070C0"/>
          <w:sz w:val="24"/>
          <w:szCs w:val="24"/>
        </w:rPr>
        <w:t>Opiši  in nariši množico točk v ravnini, ki zadošča enačbi:</w:t>
      </w:r>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-10x+32y+73=0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-6x+8y+11=0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-2x+8y+17=0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25x</m:t>
            </m:r>
          </m:e>
          <m:sup>
            <m:r>
              <w:rPr>
                <w:rFonts w:ascii="Cambria Math" w:hAnsi="Cambria Math" w:cs="Arial"/>
                <w:color w:val="0070C0"/>
                <w:sz w:val="24"/>
                <w:szCs w:val="24"/>
              </w:rPr>
              <m:t>2</m:t>
            </m:r>
          </m:sup>
        </m:sSup>
        <m:r>
          <w:rPr>
            <w:rFonts w:ascii="Cambria Math" w:hAnsi="Cambria Math" w:cs="Arial"/>
            <w:color w:val="0070C0"/>
            <w:sz w:val="24"/>
            <w:szCs w:val="24"/>
          </w:rPr>
          <m:t>+4</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+100x-8y+4=0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-8</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-2x+32y-39=0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-2x+8y+9=0</m:t>
        </m:r>
      </m:oMath>
    </w:p>
    <w:p w:rsidR="004F6578" w:rsidRPr="004F6578" w:rsidRDefault="004F6578" w:rsidP="004F6578">
      <w:pPr>
        <w:numPr>
          <w:ilvl w:val="1"/>
          <w:numId w:val="15"/>
        </w:numPr>
        <w:spacing w:after="0" w:line="360" w:lineRule="auto"/>
        <w:ind w:left="426"/>
        <w:jc w:val="both"/>
        <w:rPr>
          <w:rFonts w:ascii="Arial" w:hAnsi="Arial" w:cs="Arial"/>
          <w:color w:val="0070C0"/>
          <w:sz w:val="24"/>
          <w:szCs w:val="24"/>
        </w:rPr>
      </w:pPr>
      <m:oMath>
        <m:sSup>
          <m:sSupPr>
            <m:ctrlPr>
              <w:rPr>
                <w:rFonts w:ascii="Cambria Math" w:hAnsi="Cambria Math" w:cs="Arial"/>
                <w:i/>
                <w:color w:val="0070C0"/>
                <w:sz w:val="24"/>
                <w:szCs w:val="24"/>
              </w:rPr>
            </m:ctrlPr>
          </m:sSupPr>
          <m:e>
            <m:r>
              <w:rPr>
                <w:rFonts w:ascii="Cambria Math" w:hAnsi="Cambria Math" w:cs="Arial"/>
                <w:color w:val="0070C0"/>
                <w:sz w:val="24"/>
                <w:szCs w:val="24"/>
              </w:rPr>
              <m:t>2x</m:t>
            </m:r>
          </m:e>
          <m:sup>
            <m:r>
              <w:rPr>
                <w:rFonts w:ascii="Cambria Math" w:hAnsi="Cambria Math" w:cs="Arial"/>
                <w:color w:val="0070C0"/>
                <w:sz w:val="24"/>
                <w:szCs w:val="24"/>
              </w:rPr>
              <m:t>2</m:t>
            </m:r>
          </m:sup>
        </m:sSup>
        <m:r>
          <w:rPr>
            <w:rFonts w:ascii="Cambria Math" w:hAnsi="Cambria Math" w:cs="Arial"/>
            <w:color w:val="0070C0"/>
            <w:sz w:val="24"/>
            <w:szCs w:val="24"/>
          </w:rPr>
          <m:t>+3</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-4x+12y+15=0</m:t>
        </m:r>
      </m:oMath>
    </w:p>
    <w:p w:rsidR="004F6578" w:rsidRPr="004F6578" w:rsidRDefault="004F6578" w:rsidP="004F6578">
      <w:pPr>
        <w:numPr>
          <w:ilvl w:val="0"/>
          <w:numId w:val="15"/>
        </w:numPr>
        <w:spacing w:after="0" w:line="360" w:lineRule="auto"/>
        <w:ind w:left="426"/>
        <w:jc w:val="both"/>
        <w:rPr>
          <w:rFonts w:ascii="Arial" w:hAnsi="Arial" w:cs="Arial"/>
          <w:color w:val="0070C0"/>
          <w:sz w:val="24"/>
          <w:szCs w:val="24"/>
        </w:rPr>
      </w:pPr>
      <w:r w:rsidRPr="004F6578">
        <w:rPr>
          <w:rFonts w:ascii="Arial" w:hAnsi="Arial" w:cs="Arial"/>
          <w:color w:val="0070C0"/>
          <w:sz w:val="24"/>
          <w:szCs w:val="24"/>
        </w:rPr>
        <w:t xml:space="preserve">Krožnici s središčem v izhodišču koordinatnega sistema se ena z zunanje strani in druga z notranje strani dotikata elipse </w:t>
      </w:r>
      <m:oMath>
        <m:r>
          <w:rPr>
            <w:rFonts w:ascii="Cambria Math" w:hAnsi="Cambria Math" w:cs="Arial"/>
            <w:color w:val="0070C0"/>
            <w:sz w:val="24"/>
            <w:szCs w:val="24"/>
          </w:rPr>
          <m:t>9</m:t>
        </m:r>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+16</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=144</m:t>
        </m:r>
      </m:oMath>
      <w:r w:rsidRPr="004F6578">
        <w:rPr>
          <w:rFonts w:ascii="Arial" w:hAnsi="Arial" w:cs="Arial"/>
          <w:color w:val="0070C0"/>
          <w:sz w:val="24"/>
          <w:szCs w:val="24"/>
        </w:rPr>
        <w:t>. Izračunaj ploščino kolobarja med obema krožnicama.</w:t>
      </w:r>
    </w:p>
    <w:p w:rsidR="004F6578" w:rsidRPr="004F6578" w:rsidRDefault="004F6578" w:rsidP="004F6578">
      <w:pPr>
        <w:numPr>
          <w:ilvl w:val="0"/>
          <w:numId w:val="15"/>
        </w:numPr>
        <w:spacing w:after="0" w:line="360" w:lineRule="auto"/>
        <w:ind w:left="426"/>
        <w:jc w:val="both"/>
        <w:rPr>
          <w:rFonts w:ascii="Arial" w:hAnsi="Arial" w:cs="Arial"/>
          <w:color w:val="00B050"/>
          <w:sz w:val="24"/>
          <w:szCs w:val="24"/>
        </w:rPr>
      </w:pPr>
      <w:r w:rsidRPr="004F6578">
        <w:rPr>
          <w:rFonts w:ascii="Arial" w:hAnsi="Arial" w:cs="Arial"/>
          <w:color w:val="00B050"/>
          <w:sz w:val="24"/>
          <w:szCs w:val="24"/>
        </w:rPr>
        <w:t xml:space="preserve">Elipsa  </w:t>
      </w:r>
      <m:oMath>
        <m:r>
          <w:rPr>
            <w:rFonts w:ascii="Cambria Math" w:hAnsi="Cambria Math" w:cs="Arial"/>
            <w:color w:val="00B050"/>
            <w:sz w:val="24"/>
            <w:szCs w:val="24"/>
          </w:rPr>
          <m:t>5</m:t>
        </m:r>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 xml:space="preserve">=20  </m:t>
        </m:r>
      </m:oMath>
      <w:r w:rsidRPr="004F6578">
        <w:rPr>
          <w:rFonts w:ascii="Arial" w:hAnsi="Arial" w:cs="Arial"/>
          <w:color w:val="00B050"/>
          <w:sz w:val="24"/>
          <w:szCs w:val="24"/>
        </w:rPr>
        <w:t>in enakoosna hiperbola imata skupni gorišči. Zapiši enačbo hiperbole, določi njuni asimptoti in jo nariši v koordinatni sistem.</w:t>
      </w:r>
    </w:p>
    <w:p w:rsidR="004F6578" w:rsidRPr="004F6578" w:rsidRDefault="004F6578" w:rsidP="004F6578">
      <w:pPr>
        <w:numPr>
          <w:ilvl w:val="0"/>
          <w:numId w:val="15"/>
        </w:numPr>
        <w:spacing w:after="0" w:line="360" w:lineRule="auto"/>
        <w:ind w:left="426"/>
        <w:jc w:val="both"/>
        <w:rPr>
          <w:rFonts w:ascii="Arial" w:hAnsi="Arial" w:cs="Arial"/>
          <w:color w:val="00B050"/>
          <w:sz w:val="24"/>
          <w:szCs w:val="24"/>
        </w:rPr>
      </w:pPr>
      <w:r w:rsidRPr="004F6578">
        <w:rPr>
          <w:rFonts w:ascii="Arial" w:hAnsi="Arial" w:cs="Arial"/>
          <w:color w:val="00B050"/>
          <w:sz w:val="24"/>
          <w:szCs w:val="24"/>
        </w:rPr>
        <w:t xml:space="preserve">Napiši enačbo hiperbole, ki ima isti polosi kot elipsa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i/>
                <w:color w:val="00B050"/>
                <w:sz w:val="24"/>
                <w:szCs w:val="24"/>
              </w:rPr>
            </m:ctrlPr>
          </m:sSupPr>
          <m:e>
            <m:r>
              <w:rPr>
                <w:rFonts w:ascii="Cambria Math" w:hAnsi="Cambria Math" w:cs="Arial"/>
                <w:color w:val="00B050"/>
                <w:sz w:val="24"/>
                <w:szCs w:val="24"/>
              </w:rPr>
              <m:t>4y</m:t>
            </m:r>
          </m:e>
          <m:sup>
            <m:r>
              <w:rPr>
                <w:rFonts w:ascii="Cambria Math" w:hAnsi="Cambria Math" w:cs="Arial"/>
                <w:color w:val="00B050"/>
                <w:sz w:val="24"/>
                <w:szCs w:val="24"/>
              </w:rPr>
              <m:t>2</m:t>
            </m:r>
          </m:sup>
        </m:sSup>
        <m:r>
          <w:rPr>
            <w:rFonts w:ascii="Cambria Math" w:hAnsi="Cambria Math" w:cs="Arial"/>
            <w:color w:val="00B050"/>
            <w:sz w:val="24"/>
            <w:szCs w:val="24"/>
          </w:rPr>
          <m:t>-4x+24y+36=0</m:t>
        </m:r>
      </m:oMath>
      <w:r w:rsidRPr="004F6578">
        <w:rPr>
          <w:rFonts w:ascii="Arial" w:hAnsi="Arial" w:cs="Arial"/>
          <w:color w:val="00B050"/>
          <w:sz w:val="24"/>
          <w:szCs w:val="24"/>
        </w:rPr>
        <w:t xml:space="preserve"> in ima središče v presečišču premice</w:t>
      </w:r>
      <m:oMath>
        <m:r>
          <w:rPr>
            <w:rFonts w:ascii="Cambria Math" w:hAnsi="Cambria Math" w:cs="Arial"/>
            <w:color w:val="00B050"/>
            <w:sz w:val="24"/>
            <w:szCs w:val="24"/>
          </w:rPr>
          <m:t xml:space="preserve"> 3x-y=8</m:t>
        </m:r>
      </m:oMath>
      <w:r w:rsidRPr="004F6578">
        <w:rPr>
          <w:rFonts w:ascii="Arial" w:hAnsi="Arial" w:cs="Arial"/>
          <w:color w:val="00B050"/>
          <w:sz w:val="24"/>
          <w:szCs w:val="24"/>
        </w:rPr>
        <w:t xml:space="preserve"> s simetralo sodih kvadrantov. </w:t>
      </w:r>
    </w:p>
    <w:p w:rsidR="004F6578" w:rsidRPr="004F6578" w:rsidRDefault="004F6578" w:rsidP="004F6578">
      <w:pPr>
        <w:numPr>
          <w:ilvl w:val="0"/>
          <w:numId w:val="15"/>
        </w:numPr>
        <w:spacing w:after="0" w:line="360" w:lineRule="auto"/>
        <w:ind w:left="426"/>
        <w:jc w:val="both"/>
        <w:rPr>
          <w:rFonts w:ascii="Arial" w:hAnsi="Arial" w:cs="Arial"/>
          <w:color w:val="00B050"/>
          <w:sz w:val="24"/>
          <w:szCs w:val="24"/>
        </w:rPr>
      </w:pPr>
      <w:r w:rsidRPr="004F6578">
        <w:rPr>
          <w:rFonts w:ascii="Arial" w:hAnsi="Arial" w:cs="Arial"/>
          <w:color w:val="00B050"/>
          <w:sz w:val="24"/>
          <w:szCs w:val="24"/>
        </w:rPr>
        <w:t xml:space="preserve">Zapiši enačbo hiperbole, če je njena linearna ekscentričnost enaka </w:t>
      </w:r>
      <m:oMath>
        <m:rad>
          <m:radPr>
            <m:degHide m:val="1"/>
            <m:ctrlPr>
              <w:rPr>
                <w:rFonts w:ascii="Cambria Math" w:hAnsi="Cambria Math" w:cs="Arial"/>
                <w:color w:val="00B050"/>
                <w:sz w:val="24"/>
                <w:szCs w:val="24"/>
              </w:rPr>
            </m:ctrlPr>
          </m:radPr>
          <m:deg/>
          <m:e>
            <m:r>
              <m:rPr>
                <m:sty m:val="p"/>
              </m:rPr>
              <w:rPr>
                <w:rFonts w:ascii="Cambria Math" w:hAnsi="Cambria Math" w:cs="Arial"/>
                <w:color w:val="00B050"/>
                <w:sz w:val="24"/>
                <w:szCs w:val="24"/>
              </w:rPr>
              <m:t>20</m:t>
            </m:r>
          </m:e>
        </m:rad>
      </m:oMath>
      <w:r w:rsidRPr="004F6578">
        <w:rPr>
          <w:rFonts w:ascii="Arial" w:hAnsi="Arial" w:cs="Arial"/>
          <w:color w:val="00B050"/>
          <w:sz w:val="24"/>
          <w:szCs w:val="24"/>
        </w:rPr>
        <w:t xml:space="preserve">, desno teme pa leži v gorišču elipse </w:t>
      </w:r>
      <m:oMath>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9x</m:t>
            </m:r>
          </m:e>
          <m:sup>
            <m:r>
              <m:rPr>
                <m:sty m:val="p"/>
              </m:rPr>
              <w:rPr>
                <w:rFonts w:ascii="Cambria Math" w:hAnsi="Cambria Math" w:cs="Arial"/>
                <w:color w:val="00B050"/>
                <w:sz w:val="24"/>
                <w:szCs w:val="24"/>
              </w:rPr>
              <m:t>2</m:t>
            </m:r>
          </m:sup>
        </m:sSup>
        <m:r>
          <m:rPr>
            <m:sty m:val="p"/>
          </m:rPr>
          <w:rPr>
            <w:rFonts w:ascii="Cambria Math" w:hAnsi="Cambria Math" w:cs="Arial"/>
            <w:color w:val="00B050"/>
            <w:sz w:val="24"/>
            <w:szCs w:val="24"/>
          </w:rPr>
          <m:t>+</m:t>
        </m:r>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25y</m:t>
            </m:r>
          </m:e>
          <m:sup>
            <m:r>
              <m:rPr>
                <m:sty m:val="p"/>
              </m:rPr>
              <w:rPr>
                <w:rFonts w:ascii="Cambria Math" w:hAnsi="Cambria Math" w:cs="Arial"/>
                <w:color w:val="00B050"/>
                <w:sz w:val="24"/>
                <w:szCs w:val="24"/>
              </w:rPr>
              <m:t>2</m:t>
            </m:r>
          </m:sup>
        </m:sSup>
        <m:r>
          <m:rPr>
            <m:sty m:val="p"/>
          </m:rPr>
          <w:rPr>
            <w:rFonts w:ascii="Cambria Math" w:hAnsi="Cambria Math" w:cs="Arial"/>
            <w:color w:val="00B050"/>
            <w:sz w:val="24"/>
            <w:szCs w:val="24"/>
          </w:rPr>
          <m:t>=225</m:t>
        </m:r>
      </m:oMath>
      <w:r w:rsidRPr="004F6578">
        <w:rPr>
          <w:rFonts w:ascii="Arial" w:hAnsi="Arial" w:cs="Arial"/>
          <w:color w:val="00B050"/>
          <w:sz w:val="24"/>
          <w:szCs w:val="24"/>
        </w:rPr>
        <w:t>.</w:t>
      </w:r>
    </w:p>
    <w:p w:rsidR="004F6578" w:rsidRPr="004F6578" w:rsidRDefault="004F6578" w:rsidP="004F6578">
      <w:pPr>
        <w:numPr>
          <w:ilvl w:val="0"/>
          <w:numId w:val="15"/>
        </w:numPr>
        <w:spacing w:after="0" w:line="360" w:lineRule="auto"/>
        <w:ind w:left="426"/>
        <w:jc w:val="both"/>
        <w:rPr>
          <w:rFonts w:ascii="Arial" w:hAnsi="Arial" w:cs="Arial"/>
          <w:color w:val="00B050"/>
          <w:sz w:val="24"/>
          <w:szCs w:val="24"/>
        </w:rPr>
      </w:pPr>
      <w:r w:rsidRPr="004F6578">
        <w:rPr>
          <w:rFonts w:ascii="Arial" w:hAnsi="Arial" w:cs="Arial"/>
          <w:color w:val="00B050"/>
          <w:sz w:val="24"/>
          <w:szCs w:val="24"/>
        </w:rPr>
        <w:t xml:space="preserve">Hiperbola poteka skozi gorišči elipse </w:t>
      </w:r>
      <m:oMath>
        <m:f>
          <m:fPr>
            <m:ctrlPr>
              <w:rPr>
                <w:rFonts w:ascii="Cambria Math" w:hAnsi="Cambria Math" w:cs="Arial"/>
                <w:color w:val="00B050"/>
                <w:sz w:val="24"/>
                <w:szCs w:val="24"/>
              </w:rPr>
            </m:ctrlPr>
          </m:fPr>
          <m:num>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x</m:t>
                </m:r>
              </m:e>
              <m:sup>
                <m:r>
                  <m:rPr>
                    <m:sty m:val="p"/>
                  </m:rPr>
                  <w:rPr>
                    <w:rFonts w:ascii="Cambria Math" w:hAnsi="Cambria Math" w:cs="Arial"/>
                    <w:color w:val="00B050"/>
                    <w:sz w:val="24"/>
                    <w:szCs w:val="24"/>
                  </w:rPr>
                  <m:t>2</m:t>
                </m:r>
              </m:sup>
            </m:sSup>
          </m:num>
          <m:den>
            <m:r>
              <m:rPr>
                <m:sty m:val="p"/>
              </m:rPr>
              <w:rPr>
                <w:rFonts w:ascii="Cambria Math" w:hAnsi="Cambria Math" w:cs="Arial"/>
                <w:color w:val="00B050"/>
                <w:sz w:val="24"/>
                <w:szCs w:val="24"/>
              </w:rPr>
              <m:t>169</m:t>
            </m:r>
          </m:den>
        </m:f>
        <m:r>
          <m:rPr>
            <m:sty m:val="p"/>
          </m:rPr>
          <w:rPr>
            <w:rFonts w:ascii="Cambria Math" w:hAnsi="Cambria Math" w:cs="Arial"/>
            <w:color w:val="00B050"/>
            <w:sz w:val="24"/>
            <w:szCs w:val="24"/>
          </w:rPr>
          <m:t>+</m:t>
        </m:r>
        <m:f>
          <m:fPr>
            <m:ctrlPr>
              <w:rPr>
                <w:rFonts w:ascii="Cambria Math" w:hAnsi="Cambria Math" w:cs="Arial"/>
                <w:color w:val="00B050"/>
                <w:sz w:val="24"/>
                <w:szCs w:val="24"/>
              </w:rPr>
            </m:ctrlPr>
          </m:fPr>
          <m:num>
            <m:sSup>
              <m:sSupPr>
                <m:ctrlPr>
                  <w:rPr>
                    <w:rFonts w:ascii="Cambria Math" w:hAnsi="Cambria Math" w:cs="Arial"/>
                    <w:color w:val="00B050"/>
                    <w:sz w:val="24"/>
                    <w:szCs w:val="24"/>
                  </w:rPr>
                </m:ctrlPr>
              </m:sSupPr>
              <m:e>
                <m:r>
                  <m:rPr>
                    <m:sty m:val="p"/>
                  </m:rPr>
                  <w:rPr>
                    <w:rFonts w:ascii="Cambria Math" w:hAnsi="Cambria Math" w:cs="Arial"/>
                    <w:color w:val="00B050"/>
                    <w:sz w:val="24"/>
                    <w:szCs w:val="24"/>
                  </w:rPr>
                  <m:t>y</m:t>
                </m:r>
              </m:e>
              <m:sup>
                <m:r>
                  <m:rPr>
                    <m:sty m:val="p"/>
                  </m:rPr>
                  <w:rPr>
                    <w:rFonts w:ascii="Cambria Math" w:hAnsi="Cambria Math" w:cs="Arial"/>
                    <w:color w:val="00B050"/>
                    <w:sz w:val="24"/>
                    <w:szCs w:val="24"/>
                  </w:rPr>
                  <m:t>2</m:t>
                </m:r>
              </m:sup>
            </m:sSup>
          </m:num>
          <m:den>
            <m:r>
              <m:rPr>
                <m:sty m:val="p"/>
              </m:rPr>
              <w:rPr>
                <w:rFonts w:ascii="Cambria Math" w:hAnsi="Cambria Math" w:cs="Arial"/>
                <w:color w:val="00B050"/>
                <w:sz w:val="24"/>
                <w:szCs w:val="24"/>
              </w:rPr>
              <m:t>25</m:t>
            </m:r>
          </m:den>
        </m:f>
        <m:r>
          <m:rPr>
            <m:sty m:val="p"/>
          </m:rPr>
          <w:rPr>
            <w:rFonts w:ascii="Cambria Math" w:hAnsi="Cambria Math" w:cs="Arial"/>
            <w:color w:val="00B050"/>
            <w:sz w:val="24"/>
            <w:szCs w:val="24"/>
          </w:rPr>
          <m:t>=1</m:t>
        </m:r>
      </m:oMath>
      <w:r w:rsidRPr="004F6578">
        <w:rPr>
          <w:rFonts w:ascii="Arial" w:hAnsi="Arial" w:cs="Arial"/>
          <w:color w:val="00B050"/>
          <w:sz w:val="24"/>
          <w:szCs w:val="24"/>
        </w:rPr>
        <w:t xml:space="preserve"> in ima gorišči v temenih te elipse. Zapiši njeno enačbo in določi enačbi asimptot hiperbole.</w:t>
      </w:r>
    </w:p>
    <w:p w:rsidR="004F6578" w:rsidRPr="004F6578" w:rsidRDefault="004F6578" w:rsidP="004F6578">
      <w:pPr>
        <w:rPr>
          <w:rStyle w:val="ff5"/>
          <w:rFonts w:ascii="Arial" w:hAnsi="Arial" w:cs="Arial"/>
          <w:i/>
          <w:sz w:val="24"/>
          <w:szCs w:val="24"/>
        </w:rPr>
      </w:pPr>
    </w:p>
    <w:p w:rsidR="004F6578" w:rsidRPr="004F6578" w:rsidRDefault="004F6578" w:rsidP="004F6578">
      <w:pPr>
        <w:rPr>
          <w:rStyle w:val="ff5"/>
          <w:rFonts w:ascii="Arial" w:hAnsi="Arial" w:cs="Arial"/>
          <w:i/>
          <w:sz w:val="24"/>
          <w:szCs w:val="24"/>
        </w:rPr>
      </w:pPr>
    </w:p>
    <w:p w:rsidR="003D756F" w:rsidRPr="004F6578" w:rsidRDefault="003D756F" w:rsidP="004F6578">
      <w:pPr>
        <w:rPr>
          <w:rFonts w:ascii="Arial" w:hAnsi="Arial" w:cs="Arial"/>
          <w:sz w:val="24"/>
          <w:szCs w:val="24"/>
        </w:rPr>
      </w:pPr>
    </w:p>
    <w:sectPr w:rsidR="003D756F" w:rsidRPr="004F6578"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AF" w:rsidRDefault="003B49AF" w:rsidP="009D4DB7">
      <w:pPr>
        <w:spacing w:after="0" w:line="240" w:lineRule="auto"/>
      </w:pPr>
      <w:r>
        <w:separator/>
      </w:r>
    </w:p>
  </w:endnote>
  <w:endnote w:type="continuationSeparator" w:id="0">
    <w:p w:rsidR="003B49AF" w:rsidRDefault="003B49A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AF" w:rsidRDefault="003B49AF" w:rsidP="009D4DB7">
      <w:pPr>
        <w:spacing w:after="0" w:line="240" w:lineRule="auto"/>
      </w:pPr>
      <w:r>
        <w:separator/>
      </w:r>
    </w:p>
  </w:footnote>
  <w:footnote w:type="continuationSeparator" w:id="0">
    <w:p w:rsidR="003B49AF" w:rsidRDefault="003B49A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15CB41F2"/>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2A7877"/>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3712295"/>
    <w:multiLevelType w:val="hybridMultilevel"/>
    <w:tmpl w:val="960CE8BA"/>
    <w:lvl w:ilvl="0" w:tplc="0424000F">
      <w:start w:val="1"/>
      <w:numFmt w:val="decimal"/>
      <w:lvlText w:val="%1."/>
      <w:lvlJc w:val="left"/>
      <w:pPr>
        <w:ind w:left="1068" w:hanging="360"/>
      </w:pPr>
      <w:rPr>
        <w:rFonts w:hint="default"/>
      </w:rPr>
    </w:lvl>
    <w:lvl w:ilvl="1" w:tplc="04240019">
      <w:start w:val="1"/>
      <w:numFmt w:val="lowerLetter"/>
      <w:lvlText w:val="%2."/>
      <w:lvlJc w:val="left"/>
      <w:pPr>
        <w:ind w:left="708" w:hanging="360"/>
      </w:pPr>
    </w:lvl>
    <w:lvl w:ilvl="2" w:tplc="0424001B">
      <w:start w:val="1"/>
      <w:numFmt w:val="lowerRoman"/>
      <w:lvlText w:val="%3."/>
      <w:lvlJc w:val="right"/>
      <w:pPr>
        <w:ind w:left="1428" w:hanging="180"/>
      </w:pPr>
    </w:lvl>
    <w:lvl w:ilvl="3" w:tplc="0424000F" w:tentative="1">
      <w:start w:val="1"/>
      <w:numFmt w:val="decimal"/>
      <w:lvlText w:val="%4."/>
      <w:lvlJc w:val="left"/>
      <w:pPr>
        <w:ind w:left="2148" w:hanging="360"/>
      </w:pPr>
    </w:lvl>
    <w:lvl w:ilvl="4" w:tplc="04240019" w:tentative="1">
      <w:start w:val="1"/>
      <w:numFmt w:val="lowerLetter"/>
      <w:lvlText w:val="%5."/>
      <w:lvlJc w:val="left"/>
      <w:pPr>
        <w:ind w:left="2868" w:hanging="360"/>
      </w:pPr>
    </w:lvl>
    <w:lvl w:ilvl="5" w:tplc="0424001B" w:tentative="1">
      <w:start w:val="1"/>
      <w:numFmt w:val="lowerRoman"/>
      <w:lvlText w:val="%6."/>
      <w:lvlJc w:val="right"/>
      <w:pPr>
        <w:ind w:left="3588" w:hanging="180"/>
      </w:pPr>
    </w:lvl>
    <w:lvl w:ilvl="6" w:tplc="0424000F" w:tentative="1">
      <w:start w:val="1"/>
      <w:numFmt w:val="decimal"/>
      <w:lvlText w:val="%7."/>
      <w:lvlJc w:val="left"/>
      <w:pPr>
        <w:ind w:left="4308" w:hanging="360"/>
      </w:pPr>
    </w:lvl>
    <w:lvl w:ilvl="7" w:tplc="04240019" w:tentative="1">
      <w:start w:val="1"/>
      <w:numFmt w:val="lowerLetter"/>
      <w:lvlText w:val="%8."/>
      <w:lvlJc w:val="left"/>
      <w:pPr>
        <w:ind w:left="5028" w:hanging="360"/>
      </w:pPr>
    </w:lvl>
    <w:lvl w:ilvl="8" w:tplc="0424001B" w:tentative="1">
      <w:start w:val="1"/>
      <w:numFmt w:val="lowerRoman"/>
      <w:lvlText w:val="%9."/>
      <w:lvlJc w:val="right"/>
      <w:pPr>
        <w:ind w:left="5748" w:hanging="180"/>
      </w:pPr>
    </w:lvl>
  </w:abstractNum>
  <w:abstractNum w:abstractNumId="8"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1E2C60"/>
    <w:multiLevelType w:val="hybridMultilevel"/>
    <w:tmpl w:val="3DA0A2F6"/>
    <w:lvl w:ilvl="0" w:tplc="5A364A58">
      <w:start w:val="1"/>
      <w:numFmt w:val="decimal"/>
      <w:lvlText w:val="%1."/>
      <w:lvlJc w:val="left"/>
      <w:pPr>
        <w:ind w:left="1428" w:hanging="360"/>
      </w:pPr>
      <w:rPr>
        <w:rFonts w:asciiTheme="minorHAnsi" w:eastAsia="Times New Roman" w:hAnsiTheme="minorHAnsi" w:cs="Times New Roman"/>
      </w:rPr>
    </w:lvl>
    <w:lvl w:ilvl="1" w:tplc="04240019">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15:restartNumberingAfterBreak="0">
    <w:nsid w:val="5857585D"/>
    <w:multiLevelType w:val="hybridMultilevel"/>
    <w:tmpl w:val="3C2E07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0987A86"/>
    <w:multiLevelType w:val="hybridMultilevel"/>
    <w:tmpl w:val="B54CCB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1"/>
  </w:num>
  <w:num w:numId="5">
    <w:abstractNumId w:val="8"/>
  </w:num>
  <w:num w:numId="6">
    <w:abstractNumId w:val="12"/>
  </w:num>
  <w:num w:numId="7">
    <w:abstractNumId w:val="6"/>
  </w:num>
  <w:num w:numId="8">
    <w:abstractNumId w:val="4"/>
  </w:num>
  <w:num w:numId="9">
    <w:abstractNumId w:val="5"/>
  </w:num>
  <w:num w:numId="10">
    <w:abstractNumId w:val="1"/>
  </w:num>
  <w:num w:numId="11">
    <w:abstractNumId w:val="2"/>
  </w:num>
  <w:num w:numId="12">
    <w:abstractNumId w:val="3"/>
  </w:num>
  <w:num w:numId="13">
    <w:abstractNumId w:val="10"/>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0E75"/>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15A"/>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9AF"/>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6A69"/>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578"/>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4EAD"/>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1C5"/>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ACF"/>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ff4">
    <w:name w:val="ff4"/>
    <w:basedOn w:val="Privzetapisavaodstavka"/>
    <w:rsid w:val="009E31C5"/>
  </w:style>
  <w:style w:type="character" w:customStyle="1" w:styleId="ff3">
    <w:name w:val="ff3"/>
    <w:basedOn w:val="Privzetapisavaodstavka"/>
    <w:rsid w:val="009E31C5"/>
  </w:style>
  <w:style w:type="character" w:styleId="Intenzivensklic">
    <w:name w:val="Intense Reference"/>
    <w:basedOn w:val="Privzetapisavaodstavka"/>
    <w:uiPriority w:val="32"/>
    <w:qFormat/>
    <w:rsid w:val="009E31C5"/>
    <w:rPr>
      <w:b/>
      <w:bCs/>
      <w:smallCaps/>
      <w:color w:val="C0504D" w:themeColor="accent2"/>
      <w:spacing w:val="5"/>
      <w:u w:val="single"/>
    </w:rPr>
  </w:style>
  <w:style w:type="character" w:customStyle="1" w:styleId="ff5">
    <w:name w:val="ff5"/>
    <w:basedOn w:val="Privzetapisavaodstavka"/>
    <w:rsid w:val="002F315A"/>
  </w:style>
  <w:style w:type="paragraph" w:customStyle="1" w:styleId="imalignleft">
    <w:name w:val="imalign_left"/>
    <w:basedOn w:val="Navaden"/>
    <w:rsid w:val="002F31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991012-591D-4823-ADCF-EECE222A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11</cp:revision>
  <dcterms:created xsi:type="dcterms:W3CDTF">2019-11-22T07:40:00Z</dcterms:created>
  <dcterms:modified xsi:type="dcterms:W3CDTF">2019-12-12T11:27:00Z</dcterms:modified>
</cp:coreProperties>
</file>