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C3" w:rsidRPr="00083786" w:rsidRDefault="003304C3" w:rsidP="00083786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3304C3" w:rsidRPr="00083786" w:rsidRDefault="003304C3" w:rsidP="00083786">
      <w:pPr>
        <w:jc w:val="both"/>
        <w:rPr>
          <w:rStyle w:val="Intenzivensklic"/>
          <w:rFonts w:ascii="Arial" w:hAnsi="Arial" w:cs="Arial"/>
          <w:color w:val="auto"/>
          <w:sz w:val="24"/>
          <w:szCs w:val="24"/>
        </w:rPr>
      </w:pPr>
      <w:r w:rsidRPr="00083786">
        <w:rPr>
          <w:rStyle w:val="Intenzivensklic"/>
          <w:rFonts w:ascii="Arial" w:hAnsi="Arial" w:cs="Arial"/>
          <w:color w:val="auto"/>
          <w:sz w:val="24"/>
          <w:szCs w:val="24"/>
        </w:rPr>
        <w:t>05</w:t>
      </w:r>
      <w:r w:rsidR="00B653F2">
        <w:rPr>
          <w:rStyle w:val="Intenzivensklic"/>
          <w:rFonts w:ascii="Arial" w:hAnsi="Arial" w:cs="Arial"/>
          <w:color w:val="auto"/>
          <w:sz w:val="24"/>
          <w:szCs w:val="24"/>
        </w:rPr>
        <w:t>01C KVADRATNI IN KUBIČNI KORENI</w:t>
      </w:r>
      <w:bookmarkStart w:id="0" w:name="_GoBack"/>
      <w:bookmarkEnd w:id="0"/>
    </w:p>
    <w:p w:rsidR="003304C3" w:rsidRPr="00083786" w:rsidRDefault="003304C3" w:rsidP="00083786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083786">
        <w:rPr>
          <w:rFonts w:ascii="Arial" w:hAnsi="Arial" w:cs="Arial"/>
          <w:color w:val="FF0000"/>
          <w:sz w:val="24"/>
          <w:szCs w:val="24"/>
        </w:rPr>
        <w:t>Definiraj kvadratni in kubični koren.</w:t>
      </w:r>
    </w:p>
    <w:p w:rsidR="003304C3" w:rsidRPr="00083786" w:rsidRDefault="003304C3" w:rsidP="00083786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083786">
        <w:rPr>
          <w:rFonts w:ascii="Arial" w:hAnsi="Arial" w:cs="Arial"/>
          <w:color w:val="FF0000"/>
          <w:sz w:val="24"/>
          <w:szCs w:val="24"/>
        </w:rPr>
        <w:t>Zapiši pravila za računanje s kvadratnimi in kubičnimi .</w:t>
      </w:r>
    </w:p>
    <w:p w:rsidR="003304C3" w:rsidRPr="00083786" w:rsidRDefault="003304C3" w:rsidP="00083786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083786">
        <w:rPr>
          <w:rFonts w:ascii="Arial" w:hAnsi="Arial" w:cs="Arial"/>
          <w:color w:val="FF0000"/>
          <w:sz w:val="24"/>
          <w:szCs w:val="24"/>
        </w:rPr>
        <w:t>Izračunaj:</w:t>
      </w:r>
    </w:p>
    <w:p w:rsidR="003304C3" w:rsidRPr="00083786" w:rsidRDefault="003304C3" w:rsidP="00083786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81</m:t>
            </m:r>
          </m:e>
        </m:rad>
        <m:r>
          <w:rPr>
            <w:rFonts w:ascii="Cambria Math" w:hAnsi="Cambria Math" w:cs="Arial"/>
            <w:color w:val="FF0000"/>
            <w:sz w:val="24"/>
            <w:szCs w:val="24"/>
          </w:rPr>
          <m:t>+2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3600</m:t>
            </m:r>
          </m:e>
        </m:rad>
        <m:r>
          <w:rPr>
            <w:rFonts w:ascii="Cambria Math" w:hAnsi="Cambria Math" w:cs="Arial"/>
            <w:color w:val="FF0000"/>
            <w:sz w:val="24"/>
            <w:szCs w:val="24"/>
          </w:rPr>
          <m:t>-5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900</m:t>
            </m:r>
          </m:e>
        </m:rad>
        <m:r>
          <w:rPr>
            <w:rFonts w:ascii="Cambria Math" w:hAnsi="Cambria Math" w:cs="Arial"/>
            <w:color w:val="FF0000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e>
        </m:rad>
        <m:r>
          <w:rPr>
            <w:rFonts w:ascii="Cambria Math" w:hAnsi="Cambria Math" w:cs="Arial"/>
            <w:color w:val="FF0000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0</m:t>
            </m:r>
          </m:e>
        </m:rad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  <w:r w:rsidRPr="00083786">
        <w:rPr>
          <w:rFonts w:ascii="Arial" w:hAnsi="Arial" w:cs="Arial"/>
          <w:i/>
          <w:color w:val="FF0000"/>
          <w:sz w:val="24"/>
          <w:szCs w:val="24"/>
        </w:rPr>
        <w:t xml:space="preserve">    </w:t>
      </w:r>
    </w:p>
    <w:p w:rsidR="003304C3" w:rsidRPr="00083786" w:rsidRDefault="002D4A9C" w:rsidP="00083786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position w:val="-10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125</m:t>
            </m:r>
          </m:e>
        </m:rad>
        <m:r>
          <w:rPr>
            <w:rFonts w:ascii="Cambria Math" w:hAnsi="Cambria Math" w:cs="Arial"/>
            <w:color w:val="FF0000"/>
            <w:sz w:val="24"/>
            <w:szCs w:val="24"/>
          </w:rPr>
          <m:t>-5 ∙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</m:t>
                </m:r>
              </m:den>
            </m:f>
          </m:e>
        </m:rad>
        <m:r>
          <w:rPr>
            <w:rFonts w:ascii="Cambria Math" w:hAnsi="Cambria Math" w:cs="Arial"/>
            <w:color w:val="FF0000"/>
            <w:sz w:val="24"/>
            <w:szCs w:val="24"/>
          </w:rPr>
          <m:t xml:space="preserve">+4∙ </m:t>
        </m:r>
        <m:rad>
          <m:ra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27</m:t>
                </m:r>
              </m:num>
              <m:den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8</m:t>
                </m:r>
              </m:den>
            </m:f>
          </m:e>
        </m:rad>
      </m:oMath>
      <w:r w:rsidR="003304C3" w:rsidRPr="00083786">
        <w:rPr>
          <w:rFonts w:ascii="Arial" w:hAnsi="Arial" w:cs="Arial"/>
          <w:i/>
          <w:color w:val="FF0000"/>
          <w:sz w:val="24"/>
          <w:szCs w:val="24"/>
        </w:rPr>
        <w:t>=</w:t>
      </w:r>
    </w:p>
    <w:p w:rsidR="003304C3" w:rsidRPr="00083786" w:rsidRDefault="002D4A9C" w:rsidP="00083786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position w:val="-1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24</m:t>
            </m:r>
          </m:e>
        </m:rad>
        <m:r>
          <w:rPr>
            <w:rFonts w:ascii="Cambria Math" w:hAnsi="Cambria Math" w:cs="Arial"/>
            <w:color w:val="FF0000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150</m:t>
            </m:r>
          </m:e>
        </m:rad>
        <m:r>
          <w:rPr>
            <w:rFonts w:ascii="Cambria Math" w:hAnsi="Cambria Math" w:cs="Arial"/>
            <w:color w:val="FF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-4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3304C3" w:rsidRPr="00083786" w:rsidRDefault="003304C3" w:rsidP="00083786">
      <w:pPr>
        <w:pStyle w:val="Odstavekseznama"/>
        <w:overflowPunct w:val="0"/>
        <w:autoSpaceDE w:val="0"/>
        <w:autoSpaceDN w:val="0"/>
        <w:adjustRightInd w:val="0"/>
        <w:spacing w:after="0"/>
        <w:ind w:left="1440"/>
        <w:jc w:val="both"/>
        <w:textAlignment w:val="baseline"/>
        <w:rPr>
          <w:rFonts w:ascii="Arial" w:hAnsi="Arial" w:cs="Arial"/>
          <w:color w:val="FF0000"/>
          <w:position w:val="-10"/>
          <w:sz w:val="24"/>
          <w:szCs w:val="24"/>
        </w:rPr>
      </w:pPr>
    </w:p>
    <w:p w:rsidR="003304C3" w:rsidRPr="00083786" w:rsidRDefault="003304C3" w:rsidP="00083786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  <w:r w:rsidRPr="00083786">
        <w:rPr>
          <w:rFonts w:ascii="Arial" w:hAnsi="Arial" w:cs="Arial"/>
          <w:color w:val="1F497D" w:themeColor="text2"/>
          <w:sz w:val="24"/>
          <w:szCs w:val="24"/>
        </w:rPr>
        <w:t>Prejšnjo nalogo reši še z računalom. Primerjaj rezultata in zapisa.</w:t>
      </w:r>
    </w:p>
    <w:p w:rsidR="003304C3" w:rsidRPr="00083786" w:rsidRDefault="003304C3" w:rsidP="00083786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083786">
        <w:rPr>
          <w:rFonts w:ascii="Arial" w:hAnsi="Arial" w:cs="Arial"/>
          <w:color w:val="1F497D" w:themeColor="text2"/>
          <w:sz w:val="24"/>
          <w:szCs w:val="24"/>
        </w:rPr>
        <w:t>Pravila za računanje s kvadratnimi in kubičnimi koreni uporabi pri treh številskih izrazih, ki jih lahko poiščeš v literaturi ali sestaviš sam.</w:t>
      </w:r>
    </w:p>
    <w:p w:rsidR="003304C3" w:rsidRPr="00083786" w:rsidRDefault="003304C3" w:rsidP="00083786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4"/>
          <w:szCs w:val="24"/>
        </w:rPr>
      </w:pPr>
      <w:r w:rsidRPr="00083786">
        <w:rPr>
          <w:rFonts w:ascii="Arial" w:hAnsi="Arial" w:cs="Arial"/>
          <w:color w:val="FF0000"/>
          <w:sz w:val="24"/>
          <w:szCs w:val="24"/>
        </w:rPr>
        <w:t>Reši kvadratno enačbo x</w:t>
      </w:r>
      <w:r w:rsidRPr="00083786">
        <w:rPr>
          <w:rFonts w:ascii="Arial" w:hAnsi="Arial" w:cs="Arial"/>
          <w:color w:val="FF0000"/>
          <w:sz w:val="24"/>
          <w:szCs w:val="24"/>
          <w:vertAlign w:val="superscript"/>
        </w:rPr>
        <w:t xml:space="preserve">2 </w:t>
      </w:r>
      <w:r w:rsidRPr="00083786">
        <w:rPr>
          <w:rFonts w:ascii="Arial" w:hAnsi="Arial" w:cs="Arial"/>
          <w:color w:val="FF0000"/>
          <w:sz w:val="24"/>
          <w:szCs w:val="24"/>
        </w:rPr>
        <w:t>= 5.</w:t>
      </w:r>
    </w:p>
    <w:p w:rsidR="003304C3" w:rsidRPr="00083786" w:rsidRDefault="003304C3" w:rsidP="00083786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 w:rsidRPr="00083786">
        <w:rPr>
          <w:rFonts w:ascii="Arial" w:hAnsi="Arial" w:cs="Arial"/>
          <w:color w:val="FF0000"/>
          <w:sz w:val="24"/>
          <w:szCs w:val="24"/>
        </w:rPr>
        <w:t>Reši kvadratno enačbo x</w:t>
      </w:r>
      <w:r w:rsidRPr="00083786">
        <w:rPr>
          <w:rFonts w:ascii="Arial" w:hAnsi="Arial" w:cs="Arial"/>
          <w:color w:val="FF0000"/>
          <w:sz w:val="24"/>
          <w:szCs w:val="24"/>
          <w:vertAlign w:val="superscript"/>
        </w:rPr>
        <w:t xml:space="preserve">2 </w:t>
      </w:r>
      <w:r w:rsidRPr="00083786">
        <w:rPr>
          <w:rFonts w:ascii="Arial" w:hAnsi="Arial" w:cs="Arial"/>
          <w:color w:val="FF0000"/>
          <w:sz w:val="24"/>
          <w:szCs w:val="24"/>
        </w:rPr>
        <w:t xml:space="preserve">= a z izbranim a, </w:t>
      </w:r>
      <w:proofErr w:type="spellStart"/>
      <w:r w:rsidRPr="00083786">
        <w:rPr>
          <w:rFonts w:ascii="Arial" w:hAnsi="Arial" w:cs="Arial"/>
          <w:color w:val="FF0000"/>
          <w:sz w:val="24"/>
          <w:szCs w:val="24"/>
        </w:rPr>
        <w:t>a</w:t>
      </w:r>
      <w:r w:rsidRPr="00083786">
        <w:rPr>
          <w:rFonts w:ascii="Cambria Math" w:hAnsi="Cambria Math" w:cs="Cambria Math"/>
          <w:color w:val="FF0000"/>
          <w:sz w:val="24"/>
          <w:szCs w:val="24"/>
        </w:rPr>
        <w:t>∈ℜ</w:t>
      </w:r>
      <w:proofErr w:type="spellEnd"/>
      <w:r w:rsidRPr="00083786">
        <w:rPr>
          <w:rFonts w:ascii="Arial" w:hAnsi="Arial" w:cs="Arial"/>
          <w:color w:val="FF0000"/>
          <w:sz w:val="24"/>
          <w:szCs w:val="24"/>
        </w:rPr>
        <w:t xml:space="preserve"> z razstavljanjem in s </w:t>
      </w:r>
      <w:proofErr w:type="spellStart"/>
      <w:r w:rsidRPr="00083786">
        <w:rPr>
          <w:rFonts w:ascii="Arial" w:hAnsi="Arial" w:cs="Arial"/>
          <w:color w:val="FF0000"/>
          <w:sz w:val="24"/>
          <w:szCs w:val="24"/>
        </w:rPr>
        <w:t>korenjenjem</w:t>
      </w:r>
      <w:proofErr w:type="spellEnd"/>
      <w:r w:rsidRPr="00083786">
        <w:rPr>
          <w:rFonts w:ascii="Arial" w:hAnsi="Arial" w:cs="Arial"/>
          <w:color w:val="FF0000"/>
          <w:sz w:val="24"/>
          <w:szCs w:val="24"/>
        </w:rPr>
        <w:t xml:space="preserve">. NAMIG: </w:t>
      </w:r>
      <w:r w:rsidRPr="00083786">
        <w:rPr>
          <w:rFonts w:ascii="Arial" w:hAnsi="Arial" w:cs="Arial"/>
          <w:i/>
          <w:color w:val="FF0000"/>
          <w:sz w:val="24"/>
          <w:szCs w:val="24"/>
        </w:rPr>
        <w:t>Število a izberi tako, da predstaviš družine različnih možnih rešitev (vsaj 3 različne primere za a). Primerjaj in utemeljuj reševanje vsakega primera. Bodi pozoren na število rešitev.</w:t>
      </w:r>
    </w:p>
    <w:p w:rsidR="003304C3" w:rsidRPr="00083786" w:rsidRDefault="003304C3" w:rsidP="00083786">
      <w:pPr>
        <w:pStyle w:val="Odstavekseznama"/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 w:rsidRPr="00083786">
        <w:rPr>
          <w:rFonts w:ascii="Arial" w:hAnsi="Arial" w:cs="Arial"/>
          <w:color w:val="FF0000"/>
          <w:sz w:val="24"/>
          <w:szCs w:val="24"/>
        </w:rPr>
        <w:t>Reši enačbo x</w:t>
      </w:r>
      <w:r w:rsidRPr="00083786">
        <w:rPr>
          <w:rFonts w:ascii="Arial" w:hAnsi="Arial" w:cs="Arial"/>
          <w:color w:val="FF0000"/>
          <w:sz w:val="24"/>
          <w:szCs w:val="24"/>
          <w:vertAlign w:val="superscript"/>
        </w:rPr>
        <w:t xml:space="preserve">3 </w:t>
      </w:r>
      <w:r w:rsidRPr="00083786">
        <w:rPr>
          <w:rFonts w:ascii="Arial" w:hAnsi="Arial" w:cs="Arial"/>
          <w:color w:val="FF0000"/>
          <w:sz w:val="24"/>
          <w:szCs w:val="24"/>
        </w:rPr>
        <w:t xml:space="preserve">= a z izbranim a, </w:t>
      </w:r>
      <w:proofErr w:type="spellStart"/>
      <w:r w:rsidRPr="00083786">
        <w:rPr>
          <w:rFonts w:ascii="Arial" w:hAnsi="Arial" w:cs="Arial"/>
          <w:color w:val="FF0000"/>
          <w:sz w:val="24"/>
          <w:szCs w:val="24"/>
        </w:rPr>
        <w:t>a</w:t>
      </w:r>
      <w:r w:rsidRPr="00083786">
        <w:rPr>
          <w:rFonts w:ascii="Cambria Math" w:hAnsi="Cambria Math" w:cs="Cambria Math"/>
          <w:color w:val="FF0000"/>
          <w:sz w:val="24"/>
          <w:szCs w:val="24"/>
        </w:rPr>
        <w:t>∈ℜ</w:t>
      </w:r>
      <w:proofErr w:type="spellEnd"/>
      <w:r w:rsidRPr="00083786">
        <w:rPr>
          <w:rFonts w:ascii="Arial" w:hAnsi="Arial" w:cs="Arial"/>
          <w:color w:val="FF0000"/>
          <w:sz w:val="24"/>
          <w:szCs w:val="24"/>
        </w:rPr>
        <w:t xml:space="preserve"> z razstavljanjem in s </w:t>
      </w:r>
      <w:proofErr w:type="spellStart"/>
      <w:r w:rsidRPr="00083786">
        <w:rPr>
          <w:rFonts w:ascii="Arial" w:hAnsi="Arial" w:cs="Arial"/>
          <w:color w:val="FF0000"/>
          <w:sz w:val="24"/>
          <w:szCs w:val="24"/>
        </w:rPr>
        <w:t>korenjenjem</w:t>
      </w:r>
      <w:proofErr w:type="spellEnd"/>
      <w:r w:rsidRPr="00083786">
        <w:rPr>
          <w:rFonts w:ascii="Arial" w:hAnsi="Arial" w:cs="Arial"/>
          <w:color w:val="FF0000"/>
          <w:sz w:val="24"/>
          <w:szCs w:val="24"/>
        </w:rPr>
        <w:t>.</w:t>
      </w:r>
    </w:p>
    <w:p w:rsidR="003304C3" w:rsidRPr="00083786" w:rsidRDefault="003304C3" w:rsidP="00083786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B050"/>
          <w:sz w:val="24"/>
          <w:szCs w:val="24"/>
        </w:rPr>
      </w:pPr>
      <w:r w:rsidRPr="00083786">
        <w:rPr>
          <w:rFonts w:ascii="Arial" w:hAnsi="Arial" w:cs="Arial"/>
          <w:color w:val="00B050"/>
          <w:sz w:val="24"/>
          <w:szCs w:val="24"/>
        </w:rPr>
        <w:t>Poišči problemsko nalogo v kateri nastopata kvadratni (kubični) koren oziroma pripadajoča enačba.</w:t>
      </w:r>
    </w:p>
    <w:p w:rsidR="003304C3" w:rsidRPr="00083786" w:rsidRDefault="003304C3" w:rsidP="00083786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B050"/>
          <w:sz w:val="24"/>
          <w:szCs w:val="24"/>
        </w:rPr>
      </w:pPr>
      <w:r w:rsidRPr="00083786">
        <w:rPr>
          <w:rFonts w:ascii="Arial" w:hAnsi="Arial" w:cs="Arial"/>
          <w:color w:val="00B050"/>
          <w:sz w:val="24"/>
          <w:szCs w:val="24"/>
        </w:rPr>
        <w:t xml:space="preserve">Ali velja enakost </w:t>
      </w:r>
      <m:oMath>
        <m:rad>
          <m:radPr>
            <m:degHide m:val="1"/>
            <m:ctrlPr>
              <w:rPr>
                <w:rFonts w:ascii="Cambria Math" w:eastAsiaTheme="minorHAnsi" w:hAnsi="Cambria Math" w:cs="Arial"/>
                <w:i/>
                <w:color w:val="00B05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HAnsi" w:hAnsi="Cambria Math" w:cs="Arial"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083786">
        <w:rPr>
          <w:rFonts w:ascii="Arial" w:hAnsi="Arial" w:cs="Arial"/>
          <w:color w:val="00B050"/>
          <w:sz w:val="24"/>
          <w:szCs w:val="24"/>
        </w:rPr>
        <w:t>= |x| za poljuben x. Utemelji.</w:t>
      </w:r>
    </w:p>
    <w:p w:rsidR="003304C3" w:rsidRPr="00083786" w:rsidRDefault="003304C3" w:rsidP="00083786">
      <w:pPr>
        <w:jc w:val="both"/>
        <w:rPr>
          <w:rFonts w:ascii="Arial" w:hAnsi="Arial" w:cs="Arial"/>
          <w:sz w:val="24"/>
          <w:szCs w:val="24"/>
        </w:rPr>
      </w:pPr>
    </w:p>
    <w:p w:rsidR="003304C3" w:rsidRPr="00083786" w:rsidRDefault="003304C3" w:rsidP="00083786">
      <w:pPr>
        <w:jc w:val="both"/>
        <w:rPr>
          <w:rFonts w:ascii="Arial" w:hAnsi="Arial" w:cs="Arial"/>
          <w:sz w:val="24"/>
          <w:szCs w:val="24"/>
        </w:rPr>
      </w:pPr>
    </w:p>
    <w:p w:rsidR="009D4DB7" w:rsidRPr="00083786" w:rsidRDefault="009D4DB7" w:rsidP="00083786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083786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083786" w:rsidRDefault="009D4DB7" w:rsidP="00083786">
      <w:pPr>
        <w:jc w:val="both"/>
        <w:rPr>
          <w:rFonts w:ascii="Arial" w:hAnsi="Arial" w:cs="Arial"/>
          <w:sz w:val="24"/>
          <w:szCs w:val="24"/>
        </w:rPr>
      </w:pPr>
    </w:p>
    <w:p w:rsidR="009D4DB7" w:rsidRPr="00083786" w:rsidRDefault="009D4DB7" w:rsidP="00083786">
      <w:pPr>
        <w:jc w:val="both"/>
        <w:rPr>
          <w:rFonts w:ascii="Arial" w:hAnsi="Arial" w:cs="Arial"/>
          <w:sz w:val="24"/>
          <w:szCs w:val="24"/>
        </w:rPr>
      </w:pPr>
    </w:p>
    <w:sectPr w:rsidR="009D4DB7" w:rsidRPr="00083786" w:rsidSect="009D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9C" w:rsidRDefault="002D4A9C" w:rsidP="009D4DB7">
      <w:pPr>
        <w:spacing w:after="0" w:line="240" w:lineRule="auto"/>
      </w:pPr>
      <w:r>
        <w:separator/>
      </w:r>
    </w:p>
  </w:endnote>
  <w:endnote w:type="continuationSeparator" w:id="0">
    <w:p w:rsidR="002D4A9C" w:rsidRDefault="002D4A9C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9C" w:rsidRDefault="002D4A9C" w:rsidP="009D4DB7">
      <w:pPr>
        <w:spacing w:after="0" w:line="240" w:lineRule="auto"/>
      </w:pPr>
      <w:r>
        <w:separator/>
      </w:r>
    </w:p>
  </w:footnote>
  <w:footnote w:type="continuationSeparator" w:id="0">
    <w:p w:rsidR="002D4A9C" w:rsidRDefault="002D4A9C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3F1764"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A31"/>
    <w:multiLevelType w:val="hybridMultilevel"/>
    <w:tmpl w:val="B6265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B29804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78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4A9C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04C3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1764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3681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238C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4D7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3A1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3F2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927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BE3C9"/>
  <w15:docId w15:val="{02F7CA86-ECD3-43C1-B381-FA02A50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3304C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7B576F-BEA7-4980-BA35-CB2D2731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12</cp:revision>
  <dcterms:created xsi:type="dcterms:W3CDTF">2016-06-17T17:53:00Z</dcterms:created>
  <dcterms:modified xsi:type="dcterms:W3CDTF">2016-07-21T12:19:00Z</dcterms:modified>
</cp:coreProperties>
</file>