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7A" w:rsidRDefault="00583D7A" w:rsidP="00C3639F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C3639F" w:rsidRPr="00C3639F" w:rsidRDefault="00066BBD" w:rsidP="00C3639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>06 Geometrija v ravnini in prostoru</w:t>
      </w:r>
    </w:p>
    <w:p w:rsidR="00C3639F" w:rsidRDefault="00C3639F" w:rsidP="00C3639F">
      <w:pPr>
        <w:jc w:val="both"/>
        <w:rPr>
          <w:rFonts w:ascii="Arial" w:hAnsi="Arial" w:cs="Arial"/>
          <w:sz w:val="24"/>
          <w:szCs w:val="24"/>
        </w:rPr>
      </w:pPr>
      <w:r w:rsidRPr="00C3639F">
        <w:rPr>
          <w:rFonts w:ascii="Arial" w:hAnsi="Arial" w:cs="Arial"/>
          <w:sz w:val="24"/>
          <w:szCs w:val="24"/>
        </w:rPr>
        <w:t>Dijak v pisni obliki, s primeri in opisi, izkaže doseganje spodaj opisanih ciljev in izdelek vloži v svoj e-listovnik.</w:t>
      </w:r>
    </w:p>
    <w:p w:rsidR="005B1D16" w:rsidRDefault="005B1D16" w:rsidP="00C3639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56EC7" w:rsidRDefault="00956EC7" w:rsidP="00C3639F">
      <w:pPr>
        <w:jc w:val="both"/>
        <w:rPr>
          <w:rFonts w:ascii="Arial" w:hAnsi="Arial" w:cs="Arial"/>
          <w:sz w:val="24"/>
          <w:szCs w:val="24"/>
        </w:rPr>
      </w:pPr>
    </w:p>
    <w:p w:rsidR="00956EC7" w:rsidRPr="00956EC7" w:rsidRDefault="00956EC7" w:rsidP="00956E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Usvojijo</w:t>
      </w:r>
      <w:r w:rsidRPr="00956EC7">
        <w:rPr>
          <w:rFonts w:ascii="Tahoma" w:eastAsia="Times New Roman" w:hAnsi="Tahoma" w:cs="Tahoma"/>
          <w:color w:val="000000"/>
          <w:sz w:val="24"/>
          <w:szCs w:val="24"/>
        </w:rPr>
        <w:t xml:space="preserve"> pojme elementarne evklidske geometrije.</w:t>
      </w:r>
    </w:p>
    <w:p w:rsidR="00956EC7" w:rsidRPr="00956EC7" w:rsidRDefault="00956EC7" w:rsidP="00956E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Razvijejo</w:t>
      </w:r>
      <w:r w:rsidRPr="00956EC7">
        <w:rPr>
          <w:rFonts w:ascii="Tahoma" w:eastAsia="Times New Roman" w:hAnsi="Tahoma" w:cs="Tahoma"/>
          <w:color w:val="000000"/>
          <w:sz w:val="24"/>
          <w:szCs w:val="24"/>
        </w:rPr>
        <w:t xml:space="preserve"> geometrijsko p</w:t>
      </w:r>
      <w:r>
        <w:rPr>
          <w:rFonts w:ascii="Tahoma" w:eastAsia="Times New Roman" w:hAnsi="Tahoma" w:cs="Tahoma"/>
          <w:color w:val="000000"/>
          <w:sz w:val="24"/>
          <w:szCs w:val="24"/>
        </w:rPr>
        <w:t>redstavo in skozi prakso spoznajo</w:t>
      </w:r>
      <w:r w:rsidRPr="00956EC7">
        <w:rPr>
          <w:rFonts w:ascii="Tahoma" w:eastAsia="Times New Roman" w:hAnsi="Tahoma" w:cs="Tahoma"/>
          <w:color w:val="000000"/>
          <w:sz w:val="24"/>
          <w:szCs w:val="24"/>
        </w:rPr>
        <w:t xml:space="preserve"> temeljne standarde matematične teorije.</w:t>
      </w:r>
    </w:p>
    <w:p w:rsidR="00956EC7" w:rsidRPr="00956EC7" w:rsidRDefault="00956EC7" w:rsidP="00956E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Poznajo definicije in uporabljajo</w:t>
      </w:r>
      <w:r w:rsidRPr="00956EC7">
        <w:rPr>
          <w:rFonts w:ascii="Tahoma" w:eastAsia="Times New Roman" w:hAnsi="Tahoma" w:cs="Tahoma"/>
          <w:color w:val="000000"/>
          <w:sz w:val="24"/>
          <w:szCs w:val="24"/>
        </w:rPr>
        <w:t xml:space="preserve"> lastnosti geometrijskih likov.</w:t>
      </w:r>
    </w:p>
    <w:p w:rsidR="00956EC7" w:rsidRPr="00956EC7" w:rsidRDefault="00956EC7" w:rsidP="00956E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Uporabljajo</w:t>
      </w:r>
      <w:r w:rsidRPr="00956EC7">
        <w:rPr>
          <w:rFonts w:ascii="Tahoma" w:eastAsia="Times New Roman" w:hAnsi="Tahoma" w:cs="Tahoma"/>
          <w:color w:val="000000"/>
          <w:sz w:val="24"/>
          <w:szCs w:val="24"/>
        </w:rPr>
        <w:t xml:space="preserve"> zveze med notranjimi in zunanjimi koti trikotnika ter odnose med stranicami in koti trikotnika. </w:t>
      </w:r>
    </w:p>
    <w:p w:rsidR="00956EC7" w:rsidRPr="00956EC7" w:rsidRDefault="00956EC7" w:rsidP="00956E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Uporabljajo</w:t>
      </w:r>
      <w:r w:rsidRPr="00956EC7">
        <w:rPr>
          <w:rFonts w:ascii="Tahoma" w:eastAsia="Times New Roman" w:hAnsi="Tahoma" w:cs="Tahoma"/>
          <w:color w:val="000000"/>
          <w:sz w:val="24"/>
          <w:szCs w:val="24"/>
        </w:rPr>
        <w:t xml:space="preserve"> zvezo med obodnim in središčnim kotom nad istim lokom. </w:t>
      </w:r>
    </w:p>
    <w:p w:rsidR="00956EC7" w:rsidRPr="00956EC7" w:rsidRDefault="00956EC7" w:rsidP="00956E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Ločijo</w:t>
      </w:r>
      <w:r w:rsidRPr="00956EC7">
        <w:rPr>
          <w:rFonts w:ascii="Tahoma" w:eastAsia="Times New Roman" w:hAnsi="Tahoma" w:cs="Tahoma"/>
          <w:color w:val="000000"/>
          <w:sz w:val="24"/>
          <w:szCs w:val="24"/>
        </w:rPr>
        <w:t xml:space="preserve"> med skladnima in podobnima trikotnikoma. </w:t>
      </w:r>
    </w:p>
    <w:p w:rsidR="00956EC7" w:rsidRPr="00956EC7" w:rsidRDefault="00956EC7" w:rsidP="00956E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Uporabljajo</w:t>
      </w:r>
      <w:r w:rsidRPr="00956EC7">
        <w:rPr>
          <w:rFonts w:ascii="Tahoma" w:eastAsia="Times New Roman" w:hAnsi="Tahoma" w:cs="Tahoma"/>
          <w:color w:val="000000"/>
          <w:sz w:val="24"/>
          <w:szCs w:val="24"/>
        </w:rPr>
        <w:t xml:space="preserve"> izreke v pravokotnem trikotniku. </w:t>
      </w:r>
    </w:p>
    <w:p w:rsidR="00956EC7" w:rsidRPr="00956EC7" w:rsidRDefault="00956EC7" w:rsidP="00956E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Načrtajo</w:t>
      </w:r>
      <w:r w:rsidRPr="00956EC7">
        <w:rPr>
          <w:rFonts w:ascii="Tahoma" w:eastAsia="Times New Roman" w:hAnsi="Tahoma" w:cs="Tahoma"/>
          <w:color w:val="000000"/>
          <w:sz w:val="24"/>
          <w:szCs w:val="24"/>
        </w:rPr>
        <w:t xml:space="preserve"> geometrijske like z geometrijskim orodjem in s programi za dinamično geometrijo. </w:t>
      </w:r>
    </w:p>
    <w:p w:rsidR="00956EC7" w:rsidRPr="00956EC7" w:rsidRDefault="00956EC7" w:rsidP="00956E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Usvojijo in uporabljajo</w:t>
      </w:r>
      <w:r w:rsidRPr="00956EC7">
        <w:rPr>
          <w:rFonts w:ascii="Tahoma" w:eastAsia="Times New Roman" w:hAnsi="Tahoma" w:cs="Tahoma"/>
          <w:color w:val="000000"/>
          <w:sz w:val="24"/>
          <w:szCs w:val="24"/>
        </w:rPr>
        <w:t xml:space="preserve"> zveze med stranicami in koti v poljubnem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trikotniku, pri tem  uporabljajo</w:t>
      </w:r>
      <w:r w:rsidRPr="00956EC7">
        <w:rPr>
          <w:rFonts w:ascii="Tahoma" w:eastAsia="Times New Roman" w:hAnsi="Tahoma" w:cs="Tahoma"/>
          <w:color w:val="000000"/>
          <w:sz w:val="24"/>
          <w:szCs w:val="24"/>
        </w:rPr>
        <w:t xml:space="preserve"> kosinusni in sinusni izrek. </w:t>
      </w:r>
    </w:p>
    <w:p w:rsidR="00956EC7" w:rsidRPr="00956EC7" w:rsidRDefault="00956EC7" w:rsidP="00956E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Preiskujejo</w:t>
      </w:r>
      <w:r w:rsidRPr="00956EC7">
        <w:rPr>
          <w:rFonts w:ascii="Tahoma" w:eastAsia="Times New Roman" w:hAnsi="Tahoma" w:cs="Tahoma"/>
          <w:color w:val="000000"/>
          <w:sz w:val="24"/>
          <w:szCs w:val="24"/>
        </w:rPr>
        <w:t xml:space="preserve"> geometrijske probleme z uporabo IKT. </w:t>
      </w:r>
    </w:p>
    <w:p w:rsidR="00956EC7" w:rsidRPr="00956EC7" w:rsidRDefault="00956EC7" w:rsidP="00956EC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Razvijejo</w:t>
      </w:r>
      <w:r w:rsidRPr="00956EC7">
        <w:rPr>
          <w:rFonts w:ascii="Tahoma" w:eastAsia="Times New Roman" w:hAnsi="Tahoma" w:cs="Tahoma"/>
          <w:color w:val="000000"/>
          <w:sz w:val="24"/>
          <w:szCs w:val="24"/>
        </w:rPr>
        <w:t xml:space="preserve"> predstave o odnosih med točkami, premicami in ravninami v prostoru.</w:t>
      </w:r>
    </w:p>
    <w:p w:rsidR="00956EC7" w:rsidRDefault="00956EC7" w:rsidP="00C3639F">
      <w:pPr>
        <w:jc w:val="both"/>
        <w:rPr>
          <w:rFonts w:ascii="Arial" w:hAnsi="Arial" w:cs="Arial"/>
          <w:sz w:val="24"/>
          <w:szCs w:val="24"/>
        </w:rPr>
      </w:pPr>
    </w:p>
    <w:p w:rsidR="00956EC7" w:rsidRPr="00C3639F" w:rsidRDefault="00956EC7" w:rsidP="00C3639F">
      <w:pPr>
        <w:jc w:val="both"/>
        <w:rPr>
          <w:rFonts w:ascii="Arial" w:hAnsi="Arial" w:cs="Arial"/>
          <w:sz w:val="24"/>
          <w:szCs w:val="24"/>
        </w:rPr>
      </w:pPr>
    </w:p>
    <w:sectPr w:rsidR="00956EC7" w:rsidRPr="00C3639F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164" w:rsidRDefault="00053164" w:rsidP="009D4DB7">
      <w:pPr>
        <w:spacing w:after="0" w:line="240" w:lineRule="auto"/>
      </w:pPr>
      <w:r>
        <w:separator/>
      </w:r>
    </w:p>
  </w:endnote>
  <w:endnote w:type="continuationSeparator" w:id="0">
    <w:p w:rsidR="00053164" w:rsidRDefault="00053164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 K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164" w:rsidRDefault="00053164" w:rsidP="009D4DB7">
      <w:pPr>
        <w:spacing w:after="0" w:line="240" w:lineRule="auto"/>
      </w:pPr>
      <w:r>
        <w:separator/>
      </w:r>
    </w:p>
  </w:footnote>
  <w:footnote w:type="continuationSeparator" w:id="0">
    <w:p w:rsidR="00053164" w:rsidRDefault="00053164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A0E50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4F54"/>
    <w:multiLevelType w:val="multilevel"/>
    <w:tmpl w:val="0412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E340D"/>
    <w:multiLevelType w:val="hybridMultilevel"/>
    <w:tmpl w:val="CE1ED4A6"/>
    <w:lvl w:ilvl="0" w:tplc="0B6814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u w:color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7247"/>
    <w:multiLevelType w:val="multilevel"/>
    <w:tmpl w:val="9C4A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164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6BB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2F6E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1B19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3D7A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1D16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A31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4C48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247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56EC7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50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060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39F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2C1C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6BCF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6B6"/>
    <w:rsid w:val="00E868BA"/>
    <w:rsid w:val="00E86A75"/>
    <w:rsid w:val="00E87B30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DEF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46A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3A0FA"/>
  <w15:docId w15:val="{F1267D71-6A14-4CAF-BCA0-455E311F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ff2">
    <w:name w:val="ff2"/>
    <w:basedOn w:val="Privzetapisavaodstavka"/>
    <w:rsid w:val="00583D7A"/>
  </w:style>
  <w:style w:type="character" w:customStyle="1" w:styleId="apple-converted-space">
    <w:name w:val="apple-converted-space"/>
    <w:basedOn w:val="Privzetapisavaodstavka"/>
    <w:rsid w:val="00583D7A"/>
  </w:style>
  <w:style w:type="paragraph" w:customStyle="1" w:styleId="Default">
    <w:name w:val="Default"/>
    <w:rsid w:val="00583D7A"/>
    <w:pPr>
      <w:autoSpaceDE w:val="0"/>
      <w:autoSpaceDN w:val="0"/>
      <w:adjustRightInd w:val="0"/>
      <w:spacing w:after="0" w:line="240" w:lineRule="auto"/>
    </w:pPr>
    <w:rPr>
      <w:rFonts w:ascii="Meta KT" w:hAnsi="Meta KT" w:cs="Meta K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83D7A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583D7A"/>
    <w:rPr>
      <w:rFonts w:cs="Meta KT"/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583D7A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583D7A"/>
    <w:rPr>
      <w:rFonts w:ascii="Symbol" w:hAnsi="Symbol" w:cs="Symbol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5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7A42F24-0D84-4943-9694-F9DF1C33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Valentina Herbaj</cp:lastModifiedBy>
  <cp:revision>6</cp:revision>
  <dcterms:created xsi:type="dcterms:W3CDTF">2019-09-11T18:57:00Z</dcterms:created>
  <dcterms:modified xsi:type="dcterms:W3CDTF">2020-03-16T19:31:00Z</dcterms:modified>
</cp:coreProperties>
</file>